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B4" w:rsidRDefault="00815DB4" w:rsidP="00815DB4">
      <w:pPr>
        <w:jc w:val="center"/>
        <w:rPr>
          <w:b/>
          <w:bCs/>
          <w:sz w:val="30"/>
          <w:u w:val="single"/>
        </w:rPr>
      </w:pPr>
      <w:r>
        <w:rPr>
          <w:b/>
          <w:bCs/>
          <w:sz w:val="30"/>
          <w:u w:val="single"/>
        </w:rPr>
        <w:t>TENDER FORM</w:t>
      </w:r>
    </w:p>
    <w:p w:rsidR="00815DB4" w:rsidRDefault="00815DB4" w:rsidP="00815DB4">
      <w:pPr>
        <w:rPr>
          <w:b/>
          <w:bCs/>
          <w:sz w:val="26"/>
        </w:rPr>
      </w:pPr>
    </w:p>
    <w:p w:rsidR="00815DB4" w:rsidRDefault="00815DB4" w:rsidP="00815DB4">
      <w:pPr>
        <w:rPr>
          <w:b/>
          <w:bCs/>
          <w:sz w:val="26"/>
        </w:rPr>
      </w:pPr>
    </w:p>
    <w:p w:rsidR="00815DB4" w:rsidRDefault="00815DB4" w:rsidP="00815DB4">
      <w:pPr>
        <w:spacing w:line="264" w:lineRule="auto"/>
        <w:rPr>
          <w:b/>
          <w:bCs/>
          <w:sz w:val="26"/>
        </w:rPr>
      </w:pPr>
      <w:r>
        <w:rPr>
          <w:b/>
          <w:bCs/>
          <w:sz w:val="26"/>
        </w:rPr>
        <w:t xml:space="preserve">                                                                     Tender No</w:t>
      </w:r>
      <w:r w:rsidR="00385541">
        <w:rPr>
          <w:b/>
          <w:bCs/>
          <w:sz w:val="26"/>
        </w:rPr>
        <w:t xml:space="preserve"> </w:t>
      </w:r>
      <w:r w:rsidR="00BC6321" w:rsidRPr="003206A2">
        <w:rPr>
          <w:b/>
          <w:bCs/>
          <w:sz w:val="26"/>
        </w:rPr>
        <w:t>2</w:t>
      </w:r>
      <w:r w:rsidR="003206A2">
        <w:rPr>
          <w:b/>
          <w:bCs/>
          <w:sz w:val="26"/>
        </w:rPr>
        <w:t>6</w:t>
      </w:r>
      <w:r w:rsidR="00385541" w:rsidRPr="003206A2">
        <w:rPr>
          <w:b/>
          <w:bCs/>
          <w:sz w:val="26"/>
        </w:rPr>
        <w:t>/</w:t>
      </w:r>
      <w:r w:rsidR="00BC6321" w:rsidRPr="003206A2">
        <w:rPr>
          <w:b/>
          <w:bCs/>
          <w:sz w:val="26"/>
        </w:rPr>
        <w:t>EDCP</w:t>
      </w:r>
      <w:r w:rsidRPr="003206A2">
        <w:rPr>
          <w:b/>
          <w:bCs/>
          <w:sz w:val="26"/>
        </w:rPr>
        <w:t>/1</w:t>
      </w:r>
      <w:r w:rsidR="002011BF" w:rsidRPr="003206A2">
        <w:rPr>
          <w:b/>
          <w:bCs/>
          <w:sz w:val="26"/>
        </w:rPr>
        <w:t>6</w:t>
      </w:r>
      <w:r w:rsidRPr="003206A2">
        <w:rPr>
          <w:b/>
          <w:bCs/>
          <w:sz w:val="26"/>
        </w:rPr>
        <w:t>-1</w:t>
      </w:r>
      <w:r w:rsidR="002011BF" w:rsidRPr="003206A2">
        <w:rPr>
          <w:b/>
          <w:bCs/>
          <w:sz w:val="26"/>
        </w:rPr>
        <w:t>7</w:t>
      </w:r>
    </w:p>
    <w:p w:rsidR="00815DB4" w:rsidRDefault="00815DB4" w:rsidP="00815DB4">
      <w:pPr>
        <w:spacing w:line="264" w:lineRule="auto"/>
        <w:rPr>
          <w:b/>
          <w:bCs/>
          <w:sz w:val="26"/>
        </w:rPr>
      </w:pPr>
      <w:r>
        <w:rPr>
          <w:b/>
          <w:bCs/>
          <w:sz w:val="26"/>
        </w:rPr>
        <w:t xml:space="preserve">                                                                     Cost of tender: </w:t>
      </w:r>
      <w:r w:rsidR="003206A2">
        <w:rPr>
          <w:b/>
          <w:bCs/>
          <w:sz w:val="26"/>
        </w:rPr>
        <w:t>810</w:t>
      </w:r>
      <w:r w:rsidR="00385541">
        <w:rPr>
          <w:b/>
          <w:bCs/>
          <w:sz w:val="26"/>
        </w:rPr>
        <w:t>+</w:t>
      </w:r>
      <w:r w:rsidR="003206A2">
        <w:rPr>
          <w:b/>
          <w:bCs/>
          <w:sz w:val="26"/>
        </w:rPr>
        <w:t>122</w:t>
      </w:r>
      <w:r w:rsidR="00385541">
        <w:rPr>
          <w:b/>
          <w:bCs/>
          <w:sz w:val="26"/>
        </w:rPr>
        <w:t>=</w:t>
      </w:r>
      <w:r w:rsidR="003206A2">
        <w:rPr>
          <w:b/>
          <w:bCs/>
          <w:sz w:val="26"/>
        </w:rPr>
        <w:t xml:space="preserve"> 932</w:t>
      </w:r>
    </w:p>
    <w:p w:rsidR="00815DB4" w:rsidRDefault="00815DB4" w:rsidP="00815DB4">
      <w:pPr>
        <w:tabs>
          <w:tab w:val="left" w:pos="5940"/>
        </w:tabs>
        <w:spacing w:line="264" w:lineRule="auto"/>
        <w:rPr>
          <w:b/>
          <w:bCs/>
          <w:sz w:val="26"/>
        </w:rPr>
      </w:pPr>
      <w:r>
        <w:rPr>
          <w:b/>
          <w:bCs/>
          <w:sz w:val="26"/>
        </w:rPr>
        <w:t xml:space="preserve">                                                                      From deposited</w:t>
      </w:r>
    </w:p>
    <w:p w:rsidR="00815DB4" w:rsidRDefault="00815DB4" w:rsidP="00815DB4">
      <w:pPr>
        <w:tabs>
          <w:tab w:val="left" w:pos="5940"/>
        </w:tabs>
        <w:spacing w:line="264" w:lineRule="auto"/>
        <w:rPr>
          <w:b/>
          <w:bCs/>
          <w:sz w:val="26"/>
        </w:rPr>
      </w:pPr>
      <w:r>
        <w:rPr>
          <w:b/>
          <w:bCs/>
          <w:sz w:val="26"/>
        </w:rPr>
        <w:t xml:space="preserve">                                                                     Vide receipt No………...…........ Dt </w:t>
      </w:r>
    </w:p>
    <w:p w:rsidR="00815DB4" w:rsidRDefault="00815DB4" w:rsidP="00815DB4">
      <w:pPr>
        <w:tabs>
          <w:tab w:val="left" w:pos="5940"/>
        </w:tabs>
        <w:rPr>
          <w:b/>
          <w:bCs/>
          <w:sz w:val="26"/>
        </w:rPr>
      </w:pPr>
      <w:r>
        <w:rPr>
          <w:b/>
          <w:bCs/>
          <w:sz w:val="26"/>
        </w:rPr>
        <w:t>From,</w:t>
      </w:r>
    </w:p>
    <w:p w:rsidR="00815DB4" w:rsidRDefault="00815DB4" w:rsidP="00815DB4">
      <w:pPr>
        <w:pStyle w:val="Heading1"/>
      </w:pPr>
      <w:r>
        <w:t xml:space="preserve">          Superintending Engineer</w:t>
      </w:r>
    </w:p>
    <w:p w:rsidR="00815DB4" w:rsidRDefault="00815DB4" w:rsidP="00815DB4">
      <w:pPr>
        <w:pStyle w:val="Heading1"/>
      </w:pPr>
      <w:r>
        <w:t xml:space="preserve">          </w:t>
      </w:r>
      <w:r w:rsidR="006C48F7">
        <w:t>Electricity Distribution Circle</w:t>
      </w:r>
    </w:p>
    <w:p w:rsidR="00815DB4" w:rsidRDefault="00815DB4" w:rsidP="00815DB4">
      <w:pPr>
        <w:tabs>
          <w:tab w:val="left" w:pos="5940"/>
        </w:tabs>
        <w:rPr>
          <w:b/>
          <w:bCs/>
          <w:sz w:val="26"/>
          <w:u w:val="single"/>
        </w:rPr>
      </w:pPr>
      <w:r>
        <w:rPr>
          <w:b/>
          <w:bCs/>
          <w:sz w:val="26"/>
        </w:rPr>
        <w:t xml:space="preserve">          </w:t>
      </w:r>
      <w:r w:rsidR="006C48F7">
        <w:rPr>
          <w:b/>
          <w:bCs/>
          <w:sz w:val="26"/>
          <w:u w:val="single"/>
        </w:rPr>
        <w:t>Pratapgarh.</w:t>
      </w:r>
    </w:p>
    <w:p w:rsidR="00815DB4" w:rsidRDefault="00815DB4" w:rsidP="00815DB4">
      <w:pPr>
        <w:tabs>
          <w:tab w:val="left" w:pos="5940"/>
        </w:tabs>
        <w:rPr>
          <w:b/>
          <w:bCs/>
          <w:sz w:val="26"/>
          <w:u w:val="single"/>
        </w:rPr>
      </w:pPr>
    </w:p>
    <w:p w:rsidR="00815DB4" w:rsidRDefault="00815DB4" w:rsidP="00815DB4">
      <w:pPr>
        <w:tabs>
          <w:tab w:val="left" w:pos="5940"/>
        </w:tabs>
        <w:rPr>
          <w:b/>
          <w:bCs/>
          <w:sz w:val="26"/>
        </w:rPr>
      </w:pPr>
      <w:r>
        <w:rPr>
          <w:b/>
          <w:bCs/>
          <w:sz w:val="26"/>
        </w:rPr>
        <w:t>To,</w:t>
      </w:r>
    </w:p>
    <w:p w:rsidR="00815DB4" w:rsidRDefault="00815DB4" w:rsidP="00815DB4">
      <w:pPr>
        <w:tabs>
          <w:tab w:val="left" w:pos="5940"/>
        </w:tabs>
        <w:rPr>
          <w:b/>
          <w:bCs/>
          <w:sz w:val="26"/>
        </w:rPr>
      </w:pPr>
      <w:r>
        <w:rPr>
          <w:b/>
          <w:bCs/>
          <w:sz w:val="26"/>
        </w:rPr>
        <w:t xml:space="preserve">       M/s  …………………</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p>
    <w:p w:rsidR="00815DB4" w:rsidRDefault="00815DB4" w:rsidP="00815DB4">
      <w:pPr>
        <w:tabs>
          <w:tab w:val="center" w:pos="4514"/>
        </w:tabs>
        <w:rPr>
          <w:b/>
          <w:bCs/>
          <w:sz w:val="26"/>
        </w:rPr>
      </w:pPr>
      <w:r>
        <w:rPr>
          <w:b/>
          <w:bCs/>
          <w:sz w:val="26"/>
        </w:rPr>
        <w:t>Dear Sirs,</w:t>
      </w:r>
      <w:r>
        <w:rPr>
          <w:b/>
          <w:bCs/>
          <w:sz w:val="26"/>
        </w:rPr>
        <w:tab/>
      </w:r>
    </w:p>
    <w:p w:rsidR="00815DB4" w:rsidRDefault="00815DB4" w:rsidP="00815DB4">
      <w:pPr>
        <w:tabs>
          <w:tab w:val="left" w:pos="5940"/>
        </w:tabs>
        <w:rPr>
          <w:b/>
          <w:bCs/>
          <w:sz w:val="26"/>
        </w:rPr>
      </w:pPr>
    </w:p>
    <w:p w:rsidR="00815DB4" w:rsidRDefault="00815DB4" w:rsidP="00815DB4">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815DB4" w:rsidRDefault="00815DB4" w:rsidP="00815DB4">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815DB4" w:rsidRDefault="00815DB4" w:rsidP="00815DB4">
      <w:pPr>
        <w:tabs>
          <w:tab w:val="left" w:pos="5940"/>
        </w:tabs>
        <w:spacing w:line="288" w:lineRule="auto"/>
        <w:rPr>
          <w:b/>
          <w:bCs/>
          <w:sz w:val="26"/>
        </w:rPr>
      </w:pPr>
      <w:r>
        <w:rPr>
          <w:b/>
          <w:bCs/>
          <w:sz w:val="26"/>
        </w:rPr>
        <w:t>1-      Tender specification and condition of work.</w:t>
      </w:r>
    </w:p>
    <w:p w:rsidR="00815DB4" w:rsidRDefault="00815DB4" w:rsidP="00815DB4">
      <w:pPr>
        <w:tabs>
          <w:tab w:val="left" w:pos="5940"/>
        </w:tabs>
        <w:spacing w:line="288" w:lineRule="auto"/>
        <w:rPr>
          <w:b/>
          <w:bCs/>
          <w:sz w:val="26"/>
        </w:rPr>
      </w:pPr>
      <w:r>
        <w:rPr>
          <w:b/>
          <w:bCs/>
          <w:sz w:val="26"/>
        </w:rPr>
        <w:t>2-      Special condition of contract.</w:t>
      </w:r>
    </w:p>
    <w:p w:rsidR="00815DB4" w:rsidRDefault="00815DB4" w:rsidP="00815DB4">
      <w:pPr>
        <w:tabs>
          <w:tab w:val="left" w:pos="5940"/>
        </w:tabs>
        <w:spacing w:line="288" w:lineRule="auto"/>
        <w:rPr>
          <w:b/>
          <w:bCs/>
          <w:sz w:val="26"/>
        </w:rPr>
      </w:pPr>
      <w:r>
        <w:rPr>
          <w:b/>
          <w:bCs/>
          <w:sz w:val="26"/>
        </w:rPr>
        <w:t xml:space="preserve">3-      Tender Proforma.        </w:t>
      </w:r>
    </w:p>
    <w:p w:rsidR="00815DB4" w:rsidRDefault="00815DB4" w:rsidP="00815DB4">
      <w:pPr>
        <w:tabs>
          <w:tab w:val="left" w:pos="5940"/>
        </w:tabs>
        <w:spacing w:line="288" w:lineRule="auto"/>
        <w:rPr>
          <w:b/>
          <w:bCs/>
          <w:sz w:val="26"/>
        </w:rPr>
      </w:pPr>
      <w:r>
        <w:rPr>
          <w:b/>
          <w:bCs/>
          <w:sz w:val="26"/>
        </w:rPr>
        <w:t>4-      Schedule of prices to form Part-II of the tender bid.</w:t>
      </w:r>
    </w:p>
    <w:p w:rsidR="00815DB4" w:rsidRDefault="00815DB4" w:rsidP="00815DB4">
      <w:pPr>
        <w:spacing w:line="288" w:lineRule="auto"/>
        <w:rPr>
          <w:b/>
          <w:bCs/>
          <w:sz w:val="26"/>
        </w:rPr>
      </w:pPr>
      <w:r>
        <w:rPr>
          <w:b/>
          <w:bCs/>
          <w:sz w:val="26"/>
        </w:rPr>
        <w:t xml:space="preserve">          Further it is to notify that: -</w:t>
      </w:r>
    </w:p>
    <w:p w:rsidR="00815DB4" w:rsidRDefault="00815DB4" w:rsidP="00815DB4">
      <w:pPr>
        <w:spacing w:line="288" w:lineRule="auto"/>
        <w:rPr>
          <w:b/>
          <w:bCs/>
          <w:sz w:val="26"/>
        </w:rPr>
      </w:pPr>
      <w:r>
        <w:rPr>
          <w:b/>
          <w:bCs/>
          <w:sz w:val="26"/>
        </w:rPr>
        <w:t xml:space="preserve"> (i)    Date of receipt of sealed envelopes clearly marked </w:t>
      </w:r>
    </w:p>
    <w:p w:rsidR="00815DB4" w:rsidRDefault="00815DB4" w:rsidP="00815DB4">
      <w:pPr>
        <w:spacing w:line="288" w:lineRule="auto"/>
        <w:ind w:left="120"/>
        <w:rPr>
          <w:b/>
          <w:bCs/>
          <w:sz w:val="26"/>
        </w:rPr>
      </w:pPr>
      <w:r>
        <w:rPr>
          <w:b/>
          <w:bCs/>
          <w:sz w:val="26"/>
        </w:rPr>
        <w:t xml:space="preserve">        Tender Form Part-I and Part-II is </w:t>
      </w:r>
      <w:r w:rsidR="00BC6321">
        <w:rPr>
          <w:b/>
          <w:bCs/>
          <w:sz w:val="26"/>
        </w:rPr>
        <w:t>19</w:t>
      </w:r>
      <w:r w:rsidR="002427FD">
        <w:rPr>
          <w:b/>
          <w:bCs/>
          <w:sz w:val="26"/>
        </w:rPr>
        <w:t>.</w:t>
      </w:r>
      <w:r>
        <w:rPr>
          <w:b/>
          <w:bCs/>
          <w:sz w:val="26"/>
        </w:rPr>
        <w:t>0</w:t>
      </w:r>
      <w:r w:rsidR="00BC6321">
        <w:rPr>
          <w:b/>
          <w:bCs/>
          <w:sz w:val="26"/>
        </w:rPr>
        <w:t>9</w:t>
      </w:r>
      <w:r>
        <w:rPr>
          <w:b/>
          <w:bCs/>
          <w:sz w:val="26"/>
        </w:rPr>
        <w:t>.201</w:t>
      </w:r>
      <w:r w:rsidR="002A2528">
        <w:rPr>
          <w:b/>
          <w:bCs/>
          <w:sz w:val="26"/>
        </w:rPr>
        <w:t>6</w:t>
      </w:r>
      <w:r>
        <w:rPr>
          <w:b/>
          <w:bCs/>
          <w:sz w:val="26"/>
        </w:rPr>
        <w:t xml:space="preserve"> at 14.00 pm</w:t>
      </w:r>
    </w:p>
    <w:p w:rsidR="00815DB4" w:rsidRDefault="00815DB4" w:rsidP="00815DB4">
      <w:pPr>
        <w:spacing w:line="288" w:lineRule="auto"/>
        <w:rPr>
          <w:b/>
          <w:bCs/>
          <w:sz w:val="26"/>
        </w:rPr>
      </w:pPr>
      <w:r>
        <w:rPr>
          <w:b/>
          <w:bCs/>
          <w:sz w:val="26"/>
        </w:rPr>
        <w:t xml:space="preserve"> (ii)    Date of opening of Tender Part-I is </w:t>
      </w:r>
      <w:r w:rsidR="00BC6321">
        <w:rPr>
          <w:b/>
          <w:bCs/>
          <w:sz w:val="26"/>
        </w:rPr>
        <w:t>19.09</w:t>
      </w:r>
      <w:r>
        <w:rPr>
          <w:b/>
          <w:bCs/>
          <w:sz w:val="26"/>
        </w:rPr>
        <w:t>.201</w:t>
      </w:r>
      <w:r w:rsidR="002A2528">
        <w:rPr>
          <w:b/>
          <w:bCs/>
          <w:sz w:val="26"/>
        </w:rPr>
        <w:t>6</w:t>
      </w:r>
      <w:r>
        <w:rPr>
          <w:b/>
          <w:bCs/>
          <w:sz w:val="26"/>
        </w:rPr>
        <w:t xml:space="preserve"> at 15.00 pm</w:t>
      </w:r>
    </w:p>
    <w:p w:rsidR="00815DB4" w:rsidRDefault="00815DB4" w:rsidP="00815DB4">
      <w:pPr>
        <w:spacing w:line="288" w:lineRule="auto"/>
        <w:rPr>
          <w:b/>
          <w:bCs/>
          <w:sz w:val="26"/>
        </w:rPr>
      </w:pPr>
      <w:r>
        <w:rPr>
          <w:b/>
          <w:bCs/>
          <w:sz w:val="26"/>
        </w:rPr>
        <w:t xml:space="preserve"> (iii)    Date of opening of Tender Part-II is </w:t>
      </w:r>
      <w:r w:rsidR="00BC6321">
        <w:rPr>
          <w:b/>
          <w:bCs/>
          <w:sz w:val="26"/>
        </w:rPr>
        <w:t>19.09</w:t>
      </w:r>
      <w:r>
        <w:rPr>
          <w:b/>
          <w:bCs/>
          <w:sz w:val="26"/>
        </w:rPr>
        <w:t>.201</w:t>
      </w:r>
      <w:r w:rsidR="002A2528">
        <w:rPr>
          <w:b/>
          <w:bCs/>
          <w:sz w:val="26"/>
        </w:rPr>
        <w:t>6</w:t>
      </w:r>
      <w:r>
        <w:rPr>
          <w:b/>
          <w:bCs/>
          <w:sz w:val="26"/>
        </w:rPr>
        <w:t xml:space="preserve"> at 1</w:t>
      </w:r>
      <w:r w:rsidR="00725350">
        <w:rPr>
          <w:b/>
          <w:bCs/>
          <w:sz w:val="26"/>
        </w:rPr>
        <w:t>5</w:t>
      </w:r>
      <w:r>
        <w:rPr>
          <w:b/>
          <w:bCs/>
          <w:sz w:val="26"/>
        </w:rPr>
        <w:t xml:space="preserve">.00pm </w:t>
      </w:r>
    </w:p>
    <w:p w:rsidR="00815DB4" w:rsidRDefault="00815DB4" w:rsidP="00815DB4">
      <w:pPr>
        <w:rPr>
          <w:b/>
          <w:bCs/>
          <w:sz w:val="26"/>
        </w:rPr>
      </w:pPr>
      <w:r>
        <w:rPr>
          <w:b/>
          <w:bCs/>
          <w:sz w:val="26"/>
        </w:rPr>
        <w:t xml:space="preserve">  </w:t>
      </w:r>
    </w:p>
    <w:p w:rsidR="00815DB4" w:rsidRDefault="00815DB4" w:rsidP="00815DB4">
      <w:pPr>
        <w:rPr>
          <w:b/>
          <w:bCs/>
          <w:sz w:val="26"/>
        </w:rPr>
      </w:pPr>
      <w:r>
        <w:rPr>
          <w:b/>
          <w:bCs/>
          <w:sz w:val="26"/>
          <w:u w:val="single"/>
        </w:rPr>
        <w:t xml:space="preserve">Encl:- As above. </w:t>
      </w:r>
      <w:r>
        <w:rPr>
          <w:b/>
          <w:bCs/>
          <w:sz w:val="26"/>
        </w:rPr>
        <w:t xml:space="preserve">                                                                         </w:t>
      </w:r>
    </w:p>
    <w:p w:rsidR="00815DB4" w:rsidRDefault="00815DB4" w:rsidP="00815DB4">
      <w:pPr>
        <w:rPr>
          <w:b/>
          <w:bCs/>
          <w:sz w:val="26"/>
        </w:rPr>
      </w:pPr>
      <w:r>
        <w:rPr>
          <w:b/>
          <w:bCs/>
          <w:sz w:val="26"/>
        </w:rPr>
        <w:t xml:space="preserve">                                                                                            Your’s Faithfully,</w:t>
      </w: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r>
        <w:rPr>
          <w:b/>
          <w:bCs/>
          <w:sz w:val="26"/>
        </w:rPr>
        <w:t xml:space="preserve">                                                                                           (</w:t>
      </w:r>
      <w:r w:rsidR="00EF2CCA">
        <w:rPr>
          <w:b/>
          <w:bCs/>
          <w:sz w:val="26"/>
        </w:rPr>
        <w:t>ASHWANI KUMAR</w:t>
      </w:r>
      <w:r>
        <w:rPr>
          <w:b/>
          <w:bCs/>
          <w:sz w:val="26"/>
        </w:rPr>
        <w:t>)</w:t>
      </w:r>
    </w:p>
    <w:p w:rsidR="00815DB4" w:rsidRDefault="00815DB4" w:rsidP="00815DB4">
      <w:pPr>
        <w:rPr>
          <w:b/>
          <w:bCs/>
          <w:sz w:val="26"/>
          <w:u w:val="single"/>
        </w:rPr>
      </w:pPr>
      <w:r>
        <w:rPr>
          <w:b/>
          <w:bCs/>
          <w:sz w:val="26"/>
        </w:rPr>
        <w:t xml:space="preserve">                                                                                </w:t>
      </w:r>
      <w:r>
        <w:rPr>
          <w:b/>
          <w:bCs/>
          <w:sz w:val="26"/>
          <w:u w:val="single"/>
        </w:rPr>
        <w:t>SUPERINTENDING ENGINEER</w:t>
      </w:r>
    </w:p>
    <w:p w:rsidR="00815DB4" w:rsidRDefault="00815DB4" w:rsidP="00815DB4">
      <w:pPr>
        <w:rPr>
          <w:b/>
          <w:bCs/>
          <w:sz w:val="26"/>
          <w:u w:val="single"/>
        </w:rPr>
      </w:pPr>
    </w:p>
    <w:p w:rsidR="00815DB4" w:rsidRDefault="00815DB4" w:rsidP="00815DB4">
      <w:pPr>
        <w:rPr>
          <w:b/>
          <w:bCs/>
          <w:sz w:val="26"/>
          <w:u w:val="single"/>
        </w:rPr>
      </w:pPr>
    </w:p>
    <w:p w:rsidR="00815DB4" w:rsidRDefault="00815DB4" w:rsidP="00815DB4">
      <w:pPr>
        <w:rPr>
          <w:b/>
          <w:bCs/>
          <w:sz w:val="26"/>
          <w:u w:val="single"/>
        </w:rPr>
      </w:pPr>
    </w:p>
    <w:p w:rsidR="002A05A2" w:rsidRDefault="002A05A2" w:rsidP="00815DB4">
      <w:pPr>
        <w:rPr>
          <w:b/>
          <w:bCs/>
          <w:sz w:val="26"/>
          <w:u w:val="single"/>
        </w:rPr>
      </w:pPr>
    </w:p>
    <w:p w:rsidR="002A05A2" w:rsidRDefault="002A05A2" w:rsidP="00815DB4">
      <w:pPr>
        <w:rPr>
          <w:b/>
          <w:bCs/>
          <w:sz w:val="26"/>
          <w:u w:val="single"/>
        </w:rPr>
      </w:pPr>
    </w:p>
    <w:p w:rsidR="002A05A2" w:rsidRDefault="002A05A2" w:rsidP="00815DB4">
      <w:pPr>
        <w:rPr>
          <w:b/>
          <w:bCs/>
          <w:sz w:val="26"/>
          <w:u w:val="single"/>
        </w:rPr>
      </w:pPr>
    </w:p>
    <w:p w:rsidR="00F656CB" w:rsidRDefault="00F656CB" w:rsidP="00815DB4">
      <w:pPr>
        <w:rPr>
          <w:b/>
          <w:bCs/>
          <w:sz w:val="26"/>
          <w:u w:val="single"/>
        </w:rPr>
      </w:pPr>
    </w:p>
    <w:p w:rsidR="00815DB4" w:rsidRDefault="00815DB4" w:rsidP="00815DB4">
      <w:pPr>
        <w:rPr>
          <w:b/>
          <w:bCs/>
          <w:sz w:val="26"/>
          <w:u w:val="single"/>
        </w:rPr>
      </w:pPr>
    </w:p>
    <w:tbl>
      <w:tblPr>
        <w:tblW w:w="10080" w:type="dxa"/>
        <w:tblInd w:w="-612" w:type="dxa"/>
        <w:tblLook w:val="0000"/>
      </w:tblPr>
      <w:tblGrid>
        <w:gridCol w:w="580"/>
        <w:gridCol w:w="5040"/>
        <w:gridCol w:w="4460"/>
      </w:tblGrid>
      <w:tr w:rsidR="00815DB4">
        <w:trPr>
          <w:trHeight w:val="360"/>
        </w:trPr>
        <w:tc>
          <w:tcPr>
            <w:tcW w:w="10080" w:type="dxa"/>
            <w:gridSpan w:val="3"/>
            <w:tcBorders>
              <w:top w:val="nil"/>
              <w:left w:val="nil"/>
              <w:bottom w:val="nil"/>
              <w:right w:val="nil"/>
            </w:tcBorders>
            <w:shd w:val="clear" w:color="auto" w:fill="auto"/>
            <w:vAlign w:val="bottom"/>
          </w:tcPr>
          <w:p w:rsidR="00815DB4" w:rsidRDefault="00815DB4" w:rsidP="00B33CFE">
            <w:pPr>
              <w:jc w:val="center"/>
              <w:rPr>
                <w:rFonts w:ascii="Arial" w:hAnsi="Arial" w:cs="Arial"/>
                <w:sz w:val="28"/>
                <w:szCs w:val="28"/>
                <w:u w:val="single"/>
              </w:rPr>
            </w:pPr>
            <w:r>
              <w:rPr>
                <w:rFonts w:ascii="Arial" w:hAnsi="Arial" w:cs="Arial"/>
                <w:sz w:val="28"/>
                <w:szCs w:val="28"/>
                <w:u w:val="single"/>
              </w:rPr>
              <w:lastRenderedPageBreak/>
              <w:t>TENDER PROFORMA</w:t>
            </w:r>
          </w:p>
        </w:tc>
      </w:tr>
      <w:tr w:rsidR="00815DB4">
        <w:trPr>
          <w:trHeight w:val="255"/>
        </w:trPr>
        <w:tc>
          <w:tcPr>
            <w:tcW w:w="580" w:type="dxa"/>
            <w:tcBorders>
              <w:top w:val="nil"/>
              <w:left w:val="nil"/>
              <w:bottom w:val="nil"/>
              <w:right w:val="nil"/>
            </w:tcBorders>
            <w:shd w:val="clear" w:color="auto" w:fill="auto"/>
            <w:vAlign w:val="bottom"/>
          </w:tcPr>
          <w:p w:rsidR="00815DB4" w:rsidRDefault="00815DB4" w:rsidP="00B33CF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c>
          <w:tcPr>
            <w:tcW w:w="446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r>
      <w:tr w:rsidR="00815DB4">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Particulars.     </w:t>
            </w:r>
          </w:p>
        </w:tc>
        <w:tc>
          <w:tcPr>
            <w:tcW w:w="446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To be filled in by the tenderer</w:t>
            </w:r>
          </w:p>
        </w:tc>
      </w:tr>
      <w:tr w:rsidR="00815DB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Tender Specification No.</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815DB4" w:rsidRDefault="00815DB4" w:rsidP="00B33CFE">
            <w:pPr>
              <w:rPr>
                <w:rFonts w:ascii="Arial" w:hAnsi="Arial" w:cs="Arial"/>
                <w:sz w:val="20"/>
                <w:szCs w:val="20"/>
              </w:rPr>
            </w:pPr>
            <w:r>
              <w:rPr>
                <w:rFonts w:ascii="Arial" w:hAnsi="Arial" w:cs="Arial"/>
                <w:sz w:val="20"/>
                <w:szCs w:val="20"/>
              </w:rPr>
              <w:t>Receipt No. &amp; Date by which Cost of tender Specification deposited.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Name and address of the tenderer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Year since the manufacture and supply work has been started.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Quantity offered(if there are two or more items, state the quantity offered separately)</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87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xml:space="preserve">Details of earnest money deposited (Earnest money should be in favor of Superintending Engineer, Electy. </w:t>
            </w:r>
            <w:smartTag w:uri="urn:schemas-microsoft-com:office:smarttags" w:element="Street">
              <w:smartTag w:uri="urn:schemas-microsoft-com:office:smarttags" w:element="address">
                <w:r>
                  <w:rPr>
                    <w:rFonts w:ascii="Arial" w:hAnsi="Arial" w:cs="Arial"/>
                    <w:sz w:val="20"/>
                    <w:szCs w:val="20"/>
                  </w:rPr>
                  <w:t>Distribution Circle</w:t>
                </w:r>
              </w:smartTag>
            </w:smartTag>
            <w:r>
              <w:rPr>
                <w:rFonts w:ascii="Arial" w:hAnsi="Arial" w:cs="Arial"/>
                <w:sz w:val="20"/>
                <w:szCs w:val="20"/>
              </w:rPr>
              <w:t xml:space="preserve">-II, </w:t>
            </w:r>
            <w:smartTag w:uri="urn:schemas-microsoft-com:office:smarttags" w:element="place">
              <w:smartTag w:uri="urn:schemas-microsoft-com:office:smarttags" w:element="City">
                <w:r>
                  <w:rPr>
                    <w:rFonts w:ascii="Arial" w:hAnsi="Arial" w:cs="Arial"/>
                    <w:sz w:val="20"/>
                    <w:szCs w:val="20"/>
                  </w:rPr>
                  <w:t>Allahabad</w:t>
                </w:r>
              </w:smartTag>
            </w:smartTag>
            <w:r>
              <w:rPr>
                <w:rFonts w:ascii="Arial" w:hAnsi="Arial" w:cs="Arial"/>
                <w:sz w:val="20"/>
                <w:szCs w:val="20"/>
              </w:rPr>
              <w:t xml:space="preserve"> in form of NSC/FDR/CDR/Bank Drafts)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846"/>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Do you agree with all the conditions of tender specification ,if not state the deviations you desire from the general conditions Form B/A</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Give the reference of two scheduled banks in </w:t>
            </w:r>
            <w:smartTag w:uri="urn:schemas-microsoft-com:office:smarttags" w:element="place">
              <w:smartTag w:uri="urn:schemas-microsoft-com:office:smarttags" w:element="country-region">
                <w:r>
                  <w:t>India</w:t>
                </w:r>
              </w:smartTag>
            </w:smartTag>
            <w:r>
              <w:t>, who can certify your financial status.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51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Statement of past/current similar supplies /work</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Mention validity period of your tender.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Whether the quoted price offered is firm and firm in all respect</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 whether the quoted prices are inclusive/exclusive of Trade Tax.</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1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read the instructions given in general conditions of the tender and agree to the same.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Please enclose attested photo copy of latest Income tax clearance certificate.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filled in and completed schedule of quantity and prices.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Have you  read the schedule of technical particulars </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Place:                                                                          Signature of  tenderer</w:t>
            </w: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xml:space="preserve">               with seal.</w:t>
            </w:r>
          </w:p>
        </w:tc>
      </w:tr>
      <w:tr w:rsidR="00815DB4">
        <w:trPr>
          <w:trHeight w:val="315"/>
        </w:trPr>
        <w:tc>
          <w:tcPr>
            <w:tcW w:w="5620" w:type="dxa"/>
            <w:gridSpan w:val="2"/>
            <w:tcBorders>
              <w:top w:val="nil"/>
              <w:left w:val="nil"/>
              <w:bottom w:val="nil"/>
              <w:right w:val="nil"/>
            </w:tcBorders>
            <w:shd w:val="clear" w:color="auto" w:fill="auto"/>
            <w:noWrap/>
            <w:vAlign w:val="bottom"/>
          </w:tcPr>
          <w:p w:rsidR="00815DB4" w:rsidRDefault="00815DB4" w:rsidP="00B33CFE">
            <w:r>
              <w:t xml:space="preserve">     Date:                                                                          </w:t>
            </w: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Note:     Tenderers are required to fill up above tender proforma.</w:t>
            </w:r>
          </w:p>
        </w:tc>
      </w:tr>
    </w:tbl>
    <w:p w:rsidR="00F656CB" w:rsidRDefault="00F656CB" w:rsidP="00815DB4">
      <w:pPr>
        <w:jc w:val="center"/>
        <w:rPr>
          <w:sz w:val="30"/>
          <w:u w:val="single"/>
        </w:rPr>
      </w:pPr>
    </w:p>
    <w:p w:rsidR="00F656CB" w:rsidRDefault="00F656CB" w:rsidP="00815DB4">
      <w:pPr>
        <w:jc w:val="center"/>
        <w:rPr>
          <w:sz w:val="30"/>
          <w:u w:val="single"/>
        </w:rPr>
      </w:pPr>
    </w:p>
    <w:p w:rsidR="002A05A2" w:rsidRDefault="002A05A2" w:rsidP="00815DB4">
      <w:pPr>
        <w:jc w:val="center"/>
        <w:rPr>
          <w:sz w:val="30"/>
          <w:u w:val="single"/>
        </w:rPr>
      </w:pPr>
    </w:p>
    <w:p w:rsidR="002A05A2" w:rsidRDefault="002A05A2" w:rsidP="00815DB4">
      <w:pPr>
        <w:jc w:val="center"/>
        <w:rPr>
          <w:sz w:val="30"/>
          <w:u w:val="single"/>
        </w:rPr>
      </w:pPr>
    </w:p>
    <w:p w:rsidR="00815DB4" w:rsidRDefault="00815DB4" w:rsidP="00815DB4">
      <w:pPr>
        <w:jc w:val="center"/>
        <w:rPr>
          <w:sz w:val="30"/>
        </w:rPr>
      </w:pPr>
      <w:r>
        <w:rPr>
          <w:sz w:val="30"/>
          <w:u w:val="single"/>
        </w:rPr>
        <w:lastRenderedPageBreak/>
        <w:t>INSTRUCTIONS TO TENDERERS</w:t>
      </w:r>
    </w:p>
    <w:p w:rsidR="00815DB4" w:rsidRPr="005845FC" w:rsidRDefault="00815DB4" w:rsidP="00815DB4">
      <w:pPr>
        <w:numPr>
          <w:ilvl w:val="0"/>
          <w:numId w:val="1"/>
        </w:numPr>
        <w:jc w:val="both"/>
      </w:pPr>
      <w:r w:rsidRPr="005845FC">
        <w:t>Tender should be submitted in sealed cover on the specified date and time in the office of the undersigned in the specified manner, complete with all documents, earnest money in the desired form. If the pre qualifying conditions of the tender are not found to be filled on opening of tender bid Part-1 then the tender bid Part-2 shall not be opened.</w:t>
      </w:r>
    </w:p>
    <w:p w:rsidR="00815DB4" w:rsidRPr="005845FC" w:rsidRDefault="00815DB4" w:rsidP="00815DB4">
      <w:pPr>
        <w:ind w:left="360"/>
        <w:jc w:val="both"/>
      </w:pPr>
      <w:r w:rsidRPr="005845FC">
        <w:t xml:space="preserve">2-  The Tenderers  are required  to submit price schedule and its appendices  duly  </w:t>
      </w:r>
    </w:p>
    <w:p w:rsidR="00815DB4" w:rsidRPr="005845FC" w:rsidRDefault="00815DB4" w:rsidP="00815DB4">
      <w:pPr>
        <w:ind w:left="360"/>
        <w:jc w:val="both"/>
      </w:pPr>
      <w:r w:rsidRPr="005845FC">
        <w:t xml:space="preserve">      filled in item by item as required to facilitate the Purchaser to prepare  </w:t>
      </w:r>
    </w:p>
    <w:p w:rsidR="00815DB4" w:rsidRPr="005845FC" w:rsidRDefault="00815DB4" w:rsidP="00815DB4">
      <w:pPr>
        <w:ind w:left="720"/>
        <w:jc w:val="both"/>
      </w:pPr>
      <w:r w:rsidRPr="005845FC">
        <w:t xml:space="preserve"> comparative statements. Failing to do so may prevent the tender from being considered.</w:t>
      </w:r>
    </w:p>
    <w:p w:rsidR="00815DB4" w:rsidRPr="005845FC" w:rsidRDefault="00815DB4" w:rsidP="00815DB4">
      <w:pPr>
        <w:numPr>
          <w:ilvl w:val="0"/>
          <w:numId w:val="2"/>
        </w:numPr>
        <w:jc w:val="both"/>
      </w:pPr>
      <w:r w:rsidRPr="005845FC">
        <w:t xml:space="preserve">Validity of the tender dates should not be less than 90 days from the opening   </w:t>
      </w:r>
    </w:p>
    <w:p w:rsidR="00815DB4" w:rsidRPr="005845FC" w:rsidRDefault="00815DB4" w:rsidP="00815DB4">
      <w:pPr>
        <w:ind w:left="720"/>
        <w:jc w:val="both"/>
      </w:pPr>
      <w:r w:rsidRPr="005845FC">
        <w:t xml:space="preserve">of the tender .       </w:t>
      </w:r>
    </w:p>
    <w:p w:rsidR="00815DB4" w:rsidRPr="005845FC" w:rsidRDefault="00815DB4" w:rsidP="00815DB4">
      <w:pPr>
        <w:numPr>
          <w:ilvl w:val="0"/>
          <w:numId w:val="2"/>
        </w:numPr>
        <w:jc w:val="both"/>
      </w:pPr>
      <w:r w:rsidRPr="005845FC">
        <w:t xml:space="preserve">The quoted prices should be firm and firm in all respect. </w:t>
      </w:r>
    </w:p>
    <w:p w:rsidR="00815DB4" w:rsidRPr="005845FC" w:rsidRDefault="00815DB4" w:rsidP="00815DB4">
      <w:pPr>
        <w:numPr>
          <w:ilvl w:val="0"/>
          <w:numId w:val="2"/>
        </w:numPr>
        <w:jc w:val="both"/>
      </w:pPr>
      <w:r w:rsidRPr="005845FC">
        <w:t>Tenderers should submit the latest copy of Income Tax return Certificate and Photo state Certificate copy of ‘A’ Class contractor with the tender in part-I</w:t>
      </w:r>
    </w:p>
    <w:p w:rsidR="00815DB4" w:rsidRPr="005845FC" w:rsidRDefault="00815DB4" w:rsidP="00815DB4">
      <w:pPr>
        <w:numPr>
          <w:ilvl w:val="0"/>
          <w:numId w:val="2"/>
        </w:numPr>
        <w:jc w:val="both"/>
      </w:pPr>
      <w:r w:rsidRPr="005845FC">
        <w:t>In case the due date of tender opening is holiday, the tender will be opened on next working day.</w:t>
      </w:r>
    </w:p>
    <w:p w:rsidR="00815DB4" w:rsidRPr="005845FC" w:rsidRDefault="00815DB4" w:rsidP="00815DB4">
      <w:pPr>
        <w:numPr>
          <w:ilvl w:val="0"/>
          <w:numId w:val="2"/>
        </w:numPr>
        <w:jc w:val="both"/>
      </w:pPr>
      <w:r w:rsidRPr="005845FC">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815DB4" w:rsidRPr="005845FC" w:rsidRDefault="00815DB4" w:rsidP="00815DB4">
      <w:pPr>
        <w:numPr>
          <w:ilvl w:val="0"/>
          <w:numId w:val="2"/>
        </w:numPr>
        <w:jc w:val="both"/>
      </w:pPr>
      <w:r w:rsidRPr="005845FC">
        <w:t>Tenders received after the schedule date and time shall be rejected and returned without opening.</w:t>
      </w:r>
    </w:p>
    <w:p w:rsidR="00815DB4" w:rsidRPr="005845FC" w:rsidRDefault="00815DB4" w:rsidP="00815DB4">
      <w:pPr>
        <w:numPr>
          <w:ilvl w:val="0"/>
          <w:numId w:val="2"/>
        </w:numPr>
        <w:jc w:val="both"/>
      </w:pPr>
      <w:r w:rsidRPr="005845FC">
        <w:t>The Engineer of Contract does not pledge to accept the lowest or any tender and deserves to himself the right to accept the whole or any portion of the tender as he may think fit without assigning any reason for acceptance or rejection thereof.</w:t>
      </w:r>
    </w:p>
    <w:p w:rsidR="00815DB4" w:rsidRPr="005845FC" w:rsidRDefault="00815DB4" w:rsidP="00815DB4">
      <w:pPr>
        <w:numPr>
          <w:ilvl w:val="0"/>
          <w:numId w:val="2"/>
        </w:numPr>
        <w:jc w:val="both"/>
      </w:pPr>
      <w:r w:rsidRPr="005845FC">
        <w:t xml:space="preserve"> All disputes arising out of and touching or relating to the subject matter of agreement shall be subject to the jurisdiction of local court of Allahabad and Hon’ble High Court at Allahabad.</w:t>
      </w:r>
    </w:p>
    <w:p w:rsidR="00815DB4" w:rsidRPr="005845FC" w:rsidRDefault="00815DB4" w:rsidP="00815DB4">
      <w:pPr>
        <w:numPr>
          <w:ilvl w:val="0"/>
          <w:numId w:val="2"/>
        </w:numPr>
        <w:jc w:val="both"/>
      </w:pPr>
      <w:r w:rsidRPr="005845FC">
        <w:t>Once the tender is submitted no subsequent correspondence will be entertained.</w:t>
      </w:r>
    </w:p>
    <w:p w:rsidR="00815DB4" w:rsidRPr="005845FC" w:rsidRDefault="00815DB4" w:rsidP="00815DB4">
      <w:pPr>
        <w:numPr>
          <w:ilvl w:val="0"/>
          <w:numId w:val="2"/>
        </w:numPr>
        <w:jc w:val="both"/>
      </w:pPr>
      <w:r w:rsidRPr="005845FC">
        <w:t>The following documents should be enclosed with Tender Bid Part-I envelope, failing which Bid Part-II envelope shall not be opened and tender will not be considered any further.</w:t>
      </w:r>
    </w:p>
    <w:p w:rsidR="00385541" w:rsidRPr="003206A2" w:rsidRDefault="00385541" w:rsidP="003206A2">
      <w:pPr>
        <w:numPr>
          <w:ilvl w:val="1"/>
          <w:numId w:val="2"/>
        </w:numPr>
        <w:jc w:val="both"/>
        <w:rPr>
          <w:sz w:val="26"/>
        </w:rPr>
      </w:pPr>
      <w:r>
        <w:rPr>
          <w:sz w:val="26"/>
        </w:rPr>
        <w:t xml:space="preserve">Earnest money of Rupees </w:t>
      </w:r>
      <w:r w:rsidR="003206A2">
        <w:rPr>
          <w:sz w:val="26"/>
        </w:rPr>
        <w:t>4</w:t>
      </w:r>
      <w:r w:rsidR="008A1044" w:rsidRPr="003206A2">
        <w:rPr>
          <w:sz w:val="26"/>
        </w:rPr>
        <w:t>0000</w:t>
      </w:r>
      <w:r w:rsidRPr="003206A2">
        <w:rPr>
          <w:sz w:val="26"/>
        </w:rPr>
        <w:t xml:space="preserve">.00 duly pledged in favor of </w:t>
      </w:r>
      <w:r w:rsidR="006C48F7" w:rsidRPr="003206A2">
        <w:rPr>
          <w:b/>
          <w:sz w:val="26"/>
        </w:rPr>
        <w:t>E.E. E.D.D. II Pratapgarh</w:t>
      </w:r>
      <w:r w:rsidR="00573354" w:rsidRPr="003206A2">
        <w:rPr>
          <w:sz w:val="26"/>
        </w:rPr>
        <w:t xml:space="preserve"> in form of  FDR, CDR,  TDR. m</w:t>
      </w:r>
      <w:r w:rsidRPr="003206A2">
        <w:rPr>
          <w:sz w:val="26"/>
        </w:rPr>
        <w:t xml:space="preserve">ade </w:t>
      </w:r>
      <w:r w:rsidR="00573354" w:rsidRPr="003206A2">
        <w:rPr>
          <w:sz w:val="26"/>
        </w:rPr>
        <w:t>a</w:t>
      </w:r>
      <w:r w:rsidRPr="003206A2">
        <w:rPr>
          <w:sz w:val="26"/>
        </w:rPr>
        <w:t>fter publication of the tender notice.</w:t>
      </w:r>
    </w:p>
    <w:p w:rsidR="00815DB4" w:rsidRPr="005845FC" w:rsidRDefault="00815DB4" w:rsidP="00815DB4">
      <w:pPr>
        <w:numPr>
          <w:ilvl w:val="0"/>
          <w:numId w:val="2"/>
        </w:numPr>
        <w:jc w:val="both"/>
      </w:pPr>
      <w:r w:rsidRPr="005845FC">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finalization of the contract.</w:t>
      </w:r>
    </w:p>
    <w:p w:rsidR="00815DB4" w:rsidRPr="005845FC" w:rsidRDefault="00815DB4" w:rsidP="00815DB4">
      <w:pPr>
        <w:numPr>
          <w:ilvl w:val="0"/>
          <w:numId w:val="2"/>
        </w:numPr>
        <w:jc w:val="both"/>
      </w:pPr>
      <w:r w:rsidRPr="005845FC">
        <w:t xml:space="preserve"> Conditional tenders will not be accepted.</w:t>
      </w:r>
    </w:p>
    <w:p w:rsidR="00815DB4" w:rsidRDefault="00815DB4" w:rsidP="00815DB4">
      <w:pPr>
        <w:numPr>
          <w:ilvl w:val="0"/>
          <w:numId w:val="2"/>
        </w:numPr>
        <w:jc w:val="both"/>
      </w:pPr>
      <w:r w:rsidRPr="005845FC">
        <w:t>The undersigned reserves the right to reject/accept any of the tenders with of without assigning any reason thereof.</w:t>
      </w:r>
    </w:p>
    <w:p w:rsidR="006C48F7" w:rsidRDefault="006C48F7" w:rsidP="006C48F7">
      <w:pPr>
        <w:jc w:val="both"/>
      </w:pPr>
    </w:p>
    <w:p w:rsidR="006C48F7" w:rsidRDefault="006C48F7" w:rsidP="006C48F7">
      <w:pPr>
        <w:jc w:val="both"/>
      </w:pPr>
    </w:p>
    <w:p w:rsidR="006C48F7" w:rsidRDefault="006C48F7" w:rsidP="006C48F7">
      <w:pPr>
        <w:jc w:val="both"/>
      </w:pPr>
    </w:p>
    <w:p w:rsidR="006C48F7" w:rsidRPr="005845FC" w:rsidRDefault="006C48F7" w:rsidP="006C48F7">
      <w:pPr>
        <w:jc w:val="both"/>
      </w:pPr>
    </w:p>
    <w:p w:rsidR="00815DB4" w:rsidRDefault="00815DB4" w:rsidP="00815DB4">
      <w:pPr>
        <w:rPr>
          <w:sz w:val="26"/>
        </w:rPr>
      </w:pPr>
    </w:p>
    <w:p w:rsidR="00815DB4" w:rsidRPr="00140F42" w:rsidRDefault="00815DB4" w:rsidP="00815DB4">
      <w:pPr>
        <w:rPr>
          <w:b/>
          <w:sz w:val="26"/>
          <w:u w:val="single"/>
        </w:rPr>
      </w:pPr>
      <w:r w:rsidRPr="00140F42">
        <w:rPr>
          <w:b/>
          <w:sz w:val="26"/>
        </w:rPr>
        <w:t xml:space="preserve">          SIGNATURE OF                                            SIGNATURE OF</w:t>
      </w:r>
    </w:p>
    <w:p w:rsidR="00815DB4" w:rsidRDefault="00815DB4" w:rsidP="00815DB4">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5845FC" w:rsidRDefault="005845FC"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5845FC" w:rsidRDefault="005845FC" w:rsidP="00815DB4">
      <w:pPr>
        <w:rPr>
          <w:b/>
          <w:sz w:val="26"/>
          <w:u w:val="single"/>
        </w:rPr>
      </w:pPr>
    </w:p>
    <w:p w:rsidR="007206F4" w:rsidRDefault="007206F4"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E942B3" w:rsidRPr="00530F61" w:rsidRDefault="00E942B3" w:rsidP="00E942B3">
      <w:pPr>
        <w:pStyle w:val="Title"/>
        <w:rPr>
          <w:rFonts w:ascii="Tahoma" w:hAnsi="Tahoma" w:cs="Tahoma"/>
          <w:iCs/>
          <w:sz w:val="20"/>
          <w:szCs w:val="20"/>
        </w:rPr>
      </w:pPr>
      <w:r w:rsidRPr="00530F61">
        <w:rPr>
          <w:rFonts w:ascii="Tahoma" w:hAnsi="Tahoma" w:cs="Tahoma"/>
          <w:iCs/>
          <w:sz w:val="20"/>
          <w:szCs w:val="20"/>
        </w:rPr>
        <w:t xml:space="preserve">TECHNICAL SPECIFICATION FOR SUB-STATION OPERATION </w:t>
      </w:r>
    </w:p>
    <w:p w:rsidR="00E942B3" w:rsidRPr="00530F61" w:rsidRDefault="00E942B3" w:rsidP="00E942B3">
      <w:pPr>
        <w:pStyle w:val="Title"/>
        <w:rPr>
          <w:rFonts w:ascii="Tahoma" w:hAnsi="Tahoma" w:cs="Tahoma"/>
          <w:sz w:val="20"/>
          <w:szCs w:val="20"/>
        </w:rPr>
      </w:pP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 xml:space="preserve">The scope of work includes operation work of 33/11 KV Sub-station round the clock in three shifts of eight hours each by a one electrification/skilled operator having minimum qualification of I.T.I. (Electrification grade) for operation of 11 KV Switchgears, 33/11 KV transformers, 33 KV Switchgears, battery &amp; battery charger and other associated equipments installed at respective substations, includes cleaning of equipments, operation of switchgears, T.P.M.O, replacement of fuses, issue of shutdowns, maintaining of log sheets and other records pertaining to operation of substation. </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 also includes attending telephone calls, recording consumer complaints at the sub-stations, recording and sending messages, monitoring complaint register and deputing the maintenance gangs for attending the same at the consumer’s premises. In case of any fault in 11 KV/L.T. Line tripping at 33 KV Sub-station, the contractor is required to inform the Engineer incharge of Sub-station.</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workmen deployed to perform the above duties should be able to perform the same efficiently and are to inform immediately about any breakdowns or shutdown to the concerned in-charge of the sub-station, or to the person nominated by him. Power cut will be enforced as per instructions issued by competent authority.</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workman will be responsible to keep all the keys of sub-station, T&amp;P etc. properly in safe custody at the sub-station along with other associated equipments.</w:t>
      </w:r>
    </w:p>
    <w:p w:rsidR="00E942B3" w:rsidRPr="00530F61" w:rsidRDefault="00E942B3" w:rsidP="00E942B3">
      <w:pPr>
        <w:numPr>
          <w:ilvl w:val="0"/>
          <w:numId w:val="5"/>
        </w:numPr>
        <w:tabs>
          <w:tab w:val="clear" w:pos="1080"/>
          <w:tab w:val="num" w:pos="540"/>
        </w:tabs>
        <w:ind w:left="540" w:hanging="540"/>
        <w:jc w:val="both"/>
        <w:rPr>
          <w:rFonts w:ascii="Tahoma" w:hAnsi="Tahoma" w:cs="Tahoma"/>
          <w:iCs/>
          <w:sz w:val="20"/>
          <w:szCs w:val="20"/>
        </w:rPr>
      </w:pPr>
      <w:r w:rsidRPr="00530F61">
        <w:rPr>
          <w:rFonts w:ascii="Tahoma" w:hAnsi="Tahoma" w:cs="Tahoma"/>
          <w:iCs/>
          <w:sz w:val="20"/>
          <w:szCs w:val="20"/>
        </w:rPr>
        <w:t>The engagement of Staff is purely temporary and there shall be no claim for further appointment.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No </w:t>
      </w:r>
      <w:r>
        <w:rPr>
          <w:rFonts w:ascii="Tahoma" w:hAnsi="Tahoma" w:cs="Tahoma"/>
          <w:iCs/>
          <w:sz w:val="20"/>
          <w:szCs w:val="20"/>
        </w:rPr>
        <w:t>F</w:t>
      </w:r>
      <w:r w:rsidRPr="00530F61">
        <w:rPr>
          <w:rFonts w:ascii="Tahoma" w:hAnsi="Tahoma" w:cs="Tahoma"/>
          <w:iCs/>
          <w:sz w:val="20"/>
          <w:szCs w:val="20"/>
        </w:rPr>
        <w:t>ooding and lodging facility will be provided by the corporation.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pre-receipted bills in duplicate for payment shall be produced after one month.</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100% payment shall be released by the concerning Executive Engineer (Distribution) subject to availability of funds.</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 case the firm fails to provide staff for more than fifteen days continuously action termination of order and other panel action will be taken by the department.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All dispute arising out of hand touching or relating to the subject matter of this order shall be the Jurisdiction of High Court of Judicature at </w:t>
      </w:r>
      <w:smartTag w:uri="urn:schemas-microsoft-com:office:smarttags" w:element="City">
        <w:smartTag w:uri="urn:schemas-microsoft-com:office:smarttags" w:element="place">
          <w:r w:rsidRPr="00530F61">
            <w:rPr>
              <w:rFonts w:ascii="Tahoma" w:hAnsi="Tahoma" w:cs="Tahoma"/>
              <w:iCs/>
              <w:sz w:val="20"/>
              <w:szCs w:val="20"/>
            </w:rPr>
            <w:t>Allahabad</w:t>
          </w:r>
        </w:smartTag>
      </w:smartTag>
      <w:r w:rsidRPr="00530F61">
        <w:rPr>
          <w:rFonts w:ascii="Tahoma" w:hAnsi="Tahoma" w:cs="Tahoma"/>
          <w:iCs/>
          <w:sz w:val="20"/>
          <w:szCs w:val="20"/>
        </w:rPr>
        <w: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Income tax at source as applied by under rules shall be deducted from the contractor’s bill as per income tax rule and same shall be deposited with the Government. A certificate of the recoveries will be issued to the Contractor for such deduction on the request of tendered by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Contractor shall not employ female labour in the operation of sub-station or any part there of within the limit of Cantonment. The Contractor shall also not employ the labour below the age of 18 years.</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No compensation for idle labour shall be paid under any circumstances. Compensation owing to accident/incidental to works shall be paid by the contractor at his own without any reference to departmental and conditional obligation for such compensation shall be sole responsibility of the contractor. Damage caused to the works shall be recovered in full from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These above condition shall be read &amp; construed along-with the General condition in standard form ‘A’ annexed but in case there shall be any conflict and inconsistency between these special condition &amp; of form ‘A’ these shall prevail. </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attendance register shall be maintained for the staff and submitted daily to the Engineer incharge for verification.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All instruction required for checking measuring etc. shall be arranged by the contractor and a copy of the same will be pasted in Sub-station.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 addition to above any other duties assigned by the J.E. shall be carried out by the staff deployed by the contractor free of cost.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If the successful contractor fails to execute the work at any stage, in that event the work shall be got executed from other outer agency, for which extra expenditure plus 15% supervision charges thereon shall be recovered from the contractor’s bill and the security shall be forfeited.</w:t>
      </w: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tbl>
      <w:tblPr>
        <w:tblStyle w:val="TableGrid"/>
        <w:tblW w:w="87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jc w:val="center"/>
              <w:rPr>
                <w:rFonts w:ascii="Tahoma" w:hAnsi="Tahoma" w:cs="Tahoma"/>
                <w:b/>
                <w:bCs/>
                <w:iCs/>
                <w:sz w:val="20"/>
                <w:szCs w:val="20"/>
              </w:rPr>
            </w:pPr>
            <w:r w:rsidRPr="00530F61">
              <w:rPr>
                <w:rFonts w:ascii="Tahoma" w:hAnsi="Tahoma" w:cs="Tahoma"/>
                <w:b/>
                <w:bCs/>
                <w:iCs/>
                <w:sz w:val="20"/>
                <w:szCs w:val="20"/>
              </w:rPr>
              <w:t>Signature of Contractor</w:t>
            </w:r>
          </w:p>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with seal</w:t>
            </w:r>
          </w:p>
        </w:tc>
        <w:tc>
          <w:tcPr>
            <w:tcW w:w="1971" w:type="dxa"/>
          </w:tcPr>
          <w:p w:rsidR="00E942B3" w:rsidRPr="00530F61" w:rsidRDefault="00E942B3" w:rsidP="00E942B3">
            <w:pPr>
              <w:jc w:val="center"/>
              <w:rPr>
                <w:rFonts w:ascii="Tahoma" w:hAnsi="Tahoma" w:cs="Tahoma"/>
                <w:iCs/>
                <w:sz w:val="20"/>
                <w:szCs w:val="20"/>
              </w:rPr>
            </w:pPr>
          </w:p>
        </w:tc>
        <w:tc>
          <w:tcPr>
            <w:tcW w:w="3364" w:type="dxa"/>
            <w:vAlign w:val="bottom"/>
          </w:tcPr>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Superintending Engineer</w:t>
            </w:r>
          </w:p>
        </w:tc>
      </w:tr>
    </w:tbl>
    <w:p w:rsidR="00E942B3" w:rsidRDefault="00E942B3" w:rsidP="00E942B3">
      <w:pPr>
        <w:tabs>
          <w:tab w:val="left" w:pos="1080"/>
          <w:tab w:val="left" w:pos="1500"/>
        </w:tabs>
        <w:ind w:left="-360" w:right="-720"/>
        <w:jc w:val="center"/>
        <w:rPr>
          <w:rFonts w:ascii="Tahoma" w:hAnsi="Tahoma" w:cs="Tahoma"/>
          <w:b/>
          <w:sz w:val="20"/>
          <w:szCs w:val="20"/>
          <w:u w:val="single"/>
        </w:rPr>
      </w:pPr>
    </w:p>
    <w:p w:rsidR="00E942B3" w:rsidRDefault="00E942B3" w:rsidP="00E942B3">
      <w:pPr>
        <w:tabs>
          <w:tab w:val="left" w:pos="1080"/>
          <w:tab w:val="left" w:pos="1500"/>
        </w:tabs>
        <w:ind w:left="-360" w:right="-720"/>
        <w:jc w:val="center"/>
        <w:rPr>
          <w:rFonts w:ascii="Tahoma" w:hAnsi="Tahoma" w:cs="Tahoma"/>
          <w:b/>
          <w:sz w:val="20"/>
          <w:szCs w:val="20"/>
          <w:u w:val="single"/>
        </w:rPr>
      </w:pPr>
    </w:p>
    <w:p w:rsidR="00385541" w:rsidRDefault="00385541"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E942B3" w:rsidRPr="00530F61" w:rsidRDefault="00E942B3" w:rsidP="00E942B3">
      <w:pPr>
        <w:tabs>
          <w:tab w:val="left" w:pos="1080"/>
          <w:tab w:val="left" w:pos="1500"/>
        </w:tabs>
        <w:ind w:left="-360" w:right="-720"/>
        <w:jc w:val="center"/>
        <w:rPr>
          <w:rFonts w:ascii="Tahoma" w:hAnsi="Tahoma" w:cs="Tahoma"/>
          <w:b/>
          <w:sz w:val="20"/>
          <w:szCs w:val="20"/>
          <w:u w:val="single"/>
        </w:rPr>
      </w:pPr>
      <w:r w:rsidRPr="00530F61">
        <w:rPr>
          <w:rFonts w:ascii="Tahoma" w:hAnsi="Tahoma" w:cs="Tahoma"/>
          <w:b/>
          <w:sz w:val="20"/>
          <w:szCs w:val="20"/>
          <w:u w:val="single"/>
        </w:rPr>
        <w:lastRenderedPageBreak/>
        <w:t>SPECIAL CONDITION OF WORK &amp; RESPONSIBILITY OF CONTRACTOR’S</w:t>
      </w:r>
    </w:p>
    <w:p w:rsidR="00E942B3" w:rsidRPr="00530F61" w:rsidRDefault="00E942B3" w:rsidP="00E942B3">
      <w:pPr>
        <w:tabs>
          <w:tab w:val="left" w:pos="1080"/>
          <w:tab w:val="left" w:pos="1500"/>
        </w:tabs>
        <w:ind w:left="-360" w:right="-720"/>
        <w:jc w:val="center"/>
        <w:rPr>
          <w:rFonts w:ascii="Tahoma" w:hAnsi="Tahoma" w:cs="Tahoma"/>
          <w:sz w:val="20"/>
          <w:szCs w:val="20"/>
        </w:rPr>
      </w:pPr>
    </w:p>
    <w:p w:rsidR="00E942B3" w:rsidRPr="00530F61" w:rsidRDefault="00E942B3" w:rsidP="002A05A2">
      <w:pPr>
        <w:tabs>
          <w:tab w:val="left" w:pos="1080"/>
          <w:tab w:val="left" w:pos="1500"/>
        </w:tabs>
        <w:ind w:right="22" w:hanging="360"/>
        <w:jc w:val="both"/>
        <w:rPr>
          <w:iCs/>
          <w:sz w:val="21"/>
          <w:szCs w:val="21"/>
        </w:rPr>
      </w:pPr>
      <w:r w:rsidRPr="00530F61">
        <w:rPr>
          <w:rFonts w:ascii="Tahoma" w:hAnsi="Tahoma" w:cs="Tahoma"/>
          <w:sz w:val="20"/>
          <w:szCs w:val="20"/>
        </w:rPr>
        <w:t xml:space="preserve">1.   </w:t>
      </w:r>
      <w:r w:rsidRPr="00530F61">
        <w:rPr>
          <w:iCs/>
          <w:sz w:val="21"/>
          <w:szCs w:val="21"/>
        </w:rPr>
        <w:t>No contractor shall be eligible to enter into contract with PUVVNL unless he has obtained licen</w:t>
      </w:r>
      <w:r w:rsidR="00C7726B">
        <w:rPr>
          <w:iCs/>
          <w:sz w:val="21"/>
          <w:szCs w:val="21"/>
        </w:rPr>
        <w:t>c</w:t>
      </w:r>
      <w:r w:rsidRPr="00530F61">
        <w:rPr>
          <w:iCs/>
          <w:sz w:val="21"/>
          <w:szCs w:val="21"/>
        </w:rPr>
        <w:t>e under the contract labour (Regulation &amp; Abolition) Act : 1970 and as amended from time to time. The contractor shall have labour commissioner office for engaging labour which should be valid at least for agreement period. The photocopy of registration certificate shall be produced by the contractor with the tender document or taking up the work in hand.</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should also be registered with EPF Commissioner and will have to deposit the amount of EPF deducted by him from the monthly wages of his labour in the office of EPF Commissioner every month and photocopy of the same will have to be produced to the concerned Executive Engineer.</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Preference shall be given to registered co-operative society of employees of UPSEB/UPPCL and also to the ITI passed apprentice/trainees having work experience in the department.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Apart from above the contractor also be required to get registered with the concerning authorities Service Tax in respect of his contract.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It shall be the sole responsibility of the contractor to ensure compliance of all labour, industrial and other enactments, rules and orders in force regarding conditions of labour, supply of goods, safety and security of people and property etc.</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ensure the staffs engaged by him possess the necessary authorization from the competent authority to carry out the Job under the Indian Electricity Rules-1956 and other rules/orders  inforce by UPPCL/PUVVNL time to time.</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certificate of labour engaged by the contractor regarding educational qualification i.e. ITI Diploma in Electrician Trade/Wiremen Trade shall be required to be submitted within a week of entering into agreement of prior engaging the same on the Substation.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Contractor shall submit name, father’s name and address of each member with self signed Photo of incumbent  duly attaced of the gang within a week of entering into agreement of prior engaging the same on the Substation.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All T&amp;P required for proper completion of assigned work, shall be arranged and provide to his labour by the contractor himself at his own cost. However, all the required the stock material/component for proper completion of work shall be arranged &amp; provided by the Deptt. free of cost.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be responsible for the execution of contract(work) in accordance with the terms and condition of Form ‘A’ prescribed by the Corporation.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In case of delays in attending the break down penalty @ 200 per hour or part there of shall be levied and deducted from contractor’s bills. For any breakdown due to contractor’s negligence/poor maintenance, penalty @ 200 per hour of part there of shall be levied and deducted from his bills.</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arrange proper tools, plants, equipments, workmen etc. necessary for the work at his cost.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be required to satisfy the Engineer of Contract and Director, Electricity Safety in respect of arrangements made by him for safety &amp; security of tools, equipments &amp; staff etc. he shall follow forthwith the instructions issued in these matters by the Engineer of contract as well Director Electricity Safety.</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will be required to pay minimum wages of the employees engaged by him for the said purpose according to the rates approved by the labour commissioner and also amendment, if any from time to time.</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 The wages of the labour will be paid by the contractor through cheque in the first week of every month.</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payment of the Ex-Gratia will also be made to his labour by the contractor, if it is found legally payable as per labour act rules.</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Contractor shall be solely responsible to provide statutory welfare measure to staff engaged by him.</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All charges/compensation on account of damages, loss, theft or accident to be paid as per factory act shall be born by the contractor and he shall be solely responsible for making payment to claimants.</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be obliged to discharge his liabilities under the contractor most diligently &amp; effectively, in case he fails, the UPPCL/PUVVNL shall be free to take decision in this regard including assigning the task to some other person/agency and terminating agreement. The contractor shall be responsible to bear the consequences of the same including and financial liability.</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Corporation shall have the right to recover from the contractor any damage to the equipment/property of PUVVNL while carrying out the job. Contractor shall be responsible to make good any damage to the equipment/property of PUVVNL free of cost and if the contractor fails to do the needful the corporation shall be act liberty to recover the cost of damage/loss from the contractor in the manner deemed fit.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No claim shall be entertained for the labour rendered idle due to stoppage or suspension of work or delay in payment for any reason whatsoever. The companion owing to accident/incident during execution of work shall be paid by the contractor at his own without any reference to UPPCL/PUVVNL and constitutional obligation for such compensation shall be sol responsibly of the contractor. The damage if any caused to the department/work T&amp;P by the contractor himself or by the staff shall be recovered in full from the pending bill/ liability of the contractor.</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Payment of running bill shall be made monthly. The payment will be made only after getting the documentary evidence for deposit towards ESIC/PF.</w:t>
      </w:r>
    </w:p>
    <w:p w:rsidR="00E942B3" w:rsidRDefault="00E942B3" w:rsidP="002A05A2">
      <w:pPr>
        <w:numPr>
          <w:ilvl w:val="0"/>
          <w:numId w:val="6"/>
        </w:numPr>
        <w:tabs>
          <w:tab w:val="left" w:pos="1080"/>
          <w:tab w:val="left" w:pos="1500"/>
        </w:tabs>
        <w:ind w:right="22"/>
        <w:jc w:val="both"/>
        <w:rPr>
          <w:iCs/>
          <w:sz w:val="21"/>
          <w:szCs w:val="21"/>
        </w:rPr>
      </w:pPr>
      <w:r w:rsidRPr="00530F61">
        <w:rPr>
          <w:iCs/>
          <w:sz w:val="21"/>
          <w:szCs w:val="21"/>
        </w:rPr>
        <w:t>They will maintained a register for lodging all the events at the substation . He shall also apprise the details every month to the concered Junior Engineer.</w:t>
      </w:r>
    </w:p>
    <w:p w:rsidR="002A05A2" w:rsidRDefault="002A05A2" w:rsidP="002A05A2">
      <w:pPr>
        <w:tabs>
          <w:tab w:val="left" w:pos="1080"/>
          <w:tab w:val="left" w:pos="1500"/>
        </w:tabs>
        <w:ind w:right="22"/>
        <w:jc w:val="both"/>
        <w:rPr>
          <w:iCs/>
          <w:sz w:val="21"/>
          <w:szCs w:val="21"/>
        </w:rPr>
      </w:pPr>
    </w:p>
    <w:p w:rsidR="002A05A2" w:rsidRDefault="002A05A2" w:rsidP="002A05A2">
      <w:pPr>
        <w:tabs>
          <w:tab w:val="left" w:pos="1080"/>
          <w:tab w:val="left" w:pos="1500"/>
        </w:tabs>
        <w:ind w:right="22"/>
        <w:jc w:val="right"/>
        <w:rPr>
          <w:b/>
          <w:iCs/>
          <w:sz w:val="21"/>
          <w:szCs w:val="21"/>
        </w:rPr>
      </w:pPr>
      <w:r w:rsidRPr="00530F61">
        <w:rPr>
          <w:b/>
          <w:iCs/>
          <w:sz w:val="21"/>
          <w:szCs w:val="21"/>
        </w:rPr>
        <w:t>Contd. on Page-2</w:t>
      </w:r>
    </w:p>
    <w:p w:rsidR="002A05A2" w:rsidRDefault="002A05A2" w:rsidP="002A05A2">
      <w:pPr>
        <w:tabs>
          <w:tab w:val="left" w:pos="1080"/>
          <w:tab w:val="left" w:pos="1500"/>
        </w:tabs>
        <w:ind w:right="22"/>
        <w:jc w:val="center"/>
        <w:rPr>
          <w:iCs/>
          <w:sz w:val="23"/>
          <w:szCs w:val="21"/>
        </w:rPr>
      </w:pPr>
      <w:r w:rsidRPr="00530F61">
        <w:rPr>
          <w:iCs/>
          <w:sz w:val="23"/>
          <w:szCs w:val="21"/>
        </w:rPr>
        <w:lastRenderedPageBreak/>
        <w:t>-2-</w:t>
      </w:r>
    </w:p>
    <w:p w:rsidR="002A05A2" w:rsidRPr="00530F61" w:rsidRDefault="002A05A2" w:rsidP="002A05A2">
      <w:pPr>
        <w:tabs>
          <w:tab w:val="left" w:pos="1080"/>
          <w:tab w:val="left" w:pos="1500"/>
        </w:tabs>
        <w:ind w:right="22"/>
        <w:jc w:val="center"/>
        <w:rPr>
          <w:iCs/>
          <w:sz w:val="21"/>
          <w:szCs w:val="21"/>
        </w:rPr>
      </w:pP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skilled and unskilled labour being engaged by the contractor shall in no case be instilled for regular services of the corporation/PUVVNL.</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 The contractor shall be fully responsible for arising accidental insurance policy for the compensation of his working personal if required, as the corporation/PUVVNL shall not be held responsible for any compensation to his labour in the event of any accident/ mishap whatsoever. The compensation owing to accident / incident during of work shall be sole responsibility of contractor the damages if any/ caused to the department/work/T&amp;P by the contractor himself or his staff shall be recovered in full from the pending bills/ liability of contractor.</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confirm in respect to the requirement of chief Electrical inspector to U.P. Government as and when required by them in respect to Electrical safety rules and regulation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Complete work/quantity as per tender specification shall be executed/carried out and it will be insured by the contractor maintenance of lines/feeders properly strictly as per norms prevailing in the corporation/PUVVNL.</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Payment shall be released after 100% measurement/ checking after by the competent  authority.</w:t>
      </w:r>
    </w:p>
    <w:p w:rsidR="00E942B3" w:rsidRPr="00530F61" w:rsidRDefault="00E942B3" w:rsidP="002A05A2">
      <w:pPr>
        <w:tabs>
          <w:tab w:val="left" w:pos="1080"/>
          <w:tab w:val="left" w:pos="1500"/>
        </w:tabs>
        <w:ind w:right="22" w:hanging="360"/>
        <w:jc w:val="both"/>
        <w:rPr>
          <w:iCs/>
          <w:sz w:val="21"/>
          <w:szCs w:val="21"/>
        </w:rPr>
      </w:pPr>
      <w:r w:rsidRPr="00530F61">
        <w:rPr>
          <w:iCs/>
          <w:sz w:val="21"/>
          <w:szCs w:val="21"/>
        </w:rPr>
        <w:t>31.  Income Tax clearance certificate shall be submitted by the contractor along with the tender. A copy of income tax registration certificate shall also be required to be submitted alongwith the tender.</w:t>
      </w:r>
    </w:p>
    <w:p w:rsidR="00E942B3" w:rsidRPr="00530F61" w:rsidRDefault="00E942B3" w:rsidP="002A05A2">
      <w:pPr>
        <w:tabs>
          <w:tab w:val="left" w:pos="1080"/>
          <w:tab w:val="left" w:pos="1500"/>
        </w:tabs>
        <w:ind w:left="-360" w:right="22"/>
        <w:jc w:val="both"/>
        <w:rPr>
          <w:iCs/>
          <w:sz w:val="21"/>
          <w:szCs w:val="21"/>
        </w:rPr>
      </w:pPr>
      <w:r w:rsidRPr="00530F61">
        <w:rPr>
          <w:iCs/>
          <w:sz w:val="21"/>
          <w:szCs w:val="21"/>
        </w:rPr>
        <w:t xml:space="preserve">32.  The log sheets and other requisite registers and stationary as well as other material/spares required   </w:t>
      </w:r>
    </w:p>
    <w:p w:rsidR="00E942B3" w:rsidRPr="00530F61" w:rsidRDefault="00E942B3" w:rsidP="002A05A2">
      <w:pPr>
        <w:tabs>
          <w:tab w:val="left" w:pos="1080"/>
          <w:tab w:val="left" w:pos="1500"/>
        </w:tabs>
        <w:ind w:right="22" w:hanging="360"/>
        <w:jc w:val="both"/>
        <w:rPr>
          <w:iCs/>
          <w:sz w:val="21"/>
          <w:szCs w:val="21"/>
        </w:rPr>
      </w:pPr>
      <w:r w:rsidRPr="00530F61">
        <w:rPr>
          <w:iCs/>
          <w:sz w:val="21"/>
          <w:szCs w:val="21"/>
        </w:rPr>
        <w:t xml:space="preserve">       for attending maintenance /breakdowns shall be supplied by the department and the account of  their consumption    shall be given by the Engineer Incharge of the Division.</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Income tax/other deductions as per UPPCL/PUVVNL rules shall be deducted from the contractor’s bill as per state/central government rate prevailing in the Depth.</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The Executive Engineer of the concerned Division shall be the main part of the contract and the concerned Sub-Divisional Officer shall function as Engineer Incharge of the contract. The work shall be got carried out as per rules by the contractor in strict supervision and to the entire satisfaction of Engineer Incharge of the division/ or Sub-Division officer concerned.</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Service Tax will be paid by the department, as legally applicable, to the Contractor on presentation of verified rates of Service Tax from appropriate authority.</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The prices are firm and no any other charges shall be paid extra to the contractor.</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No experience certificate will be issued by any officer of the corporation to any employee of the contractor.</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The PUVVNL Engineer of contract may at any time terminate the contract without any notice/payments in lieu there of or assigning any reason therof.</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In case of any dispute between the parties Concerned, Executive Engineer concerned shall be sole arbitrator and his decision shall be final &amp; binding on both parties.</w:t>
      </w:r>
    </w:p>
    <w:p w:rsidR="00E942B3" w:rsidRPr="00530F61" w:rsidRDefault="00E942B3" w:rsidP="002A05A2">
      <w:pPr>
        <w:numPr>
          <w:ilvl w:val="0"/>
          <w:numId w:val="7"/>
        </w:numPr>
        <w:tabs>
          <w:tab w:val="left" w:pos="1080"/>
          <w:tab w:val="left" w:pos="1500"/>
        </w:tabs>
        <w:ind w:right="22"/>
        <w:jc w:val="both"/>
        <w:rPr>
          <w:rFonts w:ascii="Kruti Dev 010" w:hAnsi="Kruti Dev 010"/>
          <w:iCs/>
          <w:sz w:val="28"/>
          <w:szCs w:val="28"/>
        </w:rPr>
      </w:pPr>
      <w:r w:rsidRPr="00530F61">
        <w:rPr>
          <w:rFonts w:ascii="Kruti Dev 010" w:hAnsi="Kruti Dev 010"/>
          <w:iCs/>
          <w:sz w:val="28"/>
          <w:szCs w:val="28"/>
        </w:rPr>
        <w:t>xSx es j[ks tkus okys dqyh es fy[kus i&lt;us dh ;ksX;rk gksuh pkfg,A</w:t>
      </w:r>
    </w:p>
    <w:p w:rsidR="00E942B3" w:rsidRPr="00530F61" w:rsidRDefault="00E942B3" w:rsidP="002A05A2">
      <w:pPr>
        <w:numPr>
          <w:ilvl w:val="0"/>
          <w:numId w:val="7"/>
        </w:numPr>
        <w:tabs>
          <w:tab w:val="left" w:pos="1080"/>
          <w:tab w:val="left" w:pos="1500"/>
        </w:tabs>
        <w:ind w:right="22"/>
        <w:jc w:val="both"/>
        <w:rPr>
          <w:rFonts w:ascii="Kruti Dev 010" w:hAnsi="Kruti Dev 010"/>
          <w:iCs/>
          <w:sz w:val="28"/>
          <w:szCs w:val="28"/>
        </w:rPr>
      </w:pPr>
      <w:r w:rsidRPr="00530F61">
        <w:rPr>
          <w:rFonts w:ascii="Kruti Dev 010" w:hAnsi="Kruti Dev 010"/>
          <w:iCs/>
          <w:sz w:val="28"/>
          <w:szCs w:val="28"/>
        </w:rPr>
        <w:t>deZpkjh Hkfo’; fuf/k ,oa jkT; chek fuxe }kjk fuxZr ;kstuk ds rgr ,dkmUV j[kuk t:jh gSA</w:t>
      </w:r>
    </w:p>
    <w:p w:rsidR="00E942B3" w:rsidRPr="00530F61" w:rsidRDefault="00E942B3" w:rsidP="002A05A2">
      <w:pPr>
        <w:numPr>
          <w:ilvl w:val="0"/>
          <w:numId w:val="7"/>
        </w:numPr>
        <w:tabs>
          <w:tab w:val="left" w:pos="1080"/>
          <w:tab w:val="left" w:pos="1500"/>
        </w:tabs>
        <w:ind w:right="22"/>
        <w:jc w:val="both"/>
        <w:rPr>
          <w:rFonts w:ascii="Kruti Dev 010" w:hAnsi="Kruti Dev 010"/>
          <w:iCs/>
          <w:sz w:val="28"/>
          <w:szCs w:val="28"/>
        </w:rPr>
      </w:pPr>
      <w:r w:rsidRPr="00530F61">
        <w:rPr>
          <w:rFonts w:ascii="Kruti Dev 010" w:hAnsi="Kruti Dev 010"/>
          <w:iCs/>
          <w:sz w:val="28"/>
          <w:szCs w:val="28"/>
        </w:rPr>
        <w:t>miZ;qDr ,dkmUV j[kuk vko”;d gS vkSj Bsdsnkj ;fn ,slk u djs rks mlds fo:} fu;ekuqlkj fof/kd dk;Zokgh dh tk;sxh tks fd ,Q0vkbZ0vkj0 ntZ djkus rd gks ldrh gSA</w:t>
      </w:r>
    </w:p>
    <w:p w:rsidR="00E942B3" w:rsidRPr="00530F61" w:rsidRDefault="00E942B3" w:rsidP="00E942B3">
      <w:pPr>
        <w:tabs>
          <w:tab w:val="left" w:pos="1080"/>
          <w:tab w:val="left" w:pos="1500"/>
        </w:tabs>
        <w:ind w:left="-360" w:right="-360"/>
        <w:jc w:val="both"/>
        <w:rPr>
          <w:iCs/>
          <w:sz w:val="4"/>
          <w:szCs w:val="20"/>
        </w:rPr>
      </w:pPr>
    </w:p>
    <w:p w:rsidR="00E942B3" w:rsidRPr="00530F61" w:rsidRDefault="00E942B3" w:rsidP="00E942B3">
      <w:pPr>
        <w:tabs>
          <w:tab w:val="left" w:pos="1080"/>
          <w:tab w:val="left" w:pos="1500"/>
        </w:tabs>
        <w:ind w:right="-360"/>
        <w:jc w:val="both"/>
      </w:pPr>
    </w:p>
    <w:p w:rsidR="00E942B3" w:rsidRDefault="00E942B3" w:rsidP="00E942B3">
      <w:pPr>
        <w:tabs>
          <w:tab w:val="left" w:pos="1080"/>
          <w:tab w:val="left" w:pos="1500"/>
        </w:tabs>
        <w:ind w:left="-360" w:right="-360"/>
        <w:jc w:val="both"/>
      </w:pPr>
    </w:p>
    <w:p w:rsidR="00E942B3" w:rsidRPr="00530F61" w:rsidRDefault="00E942B3" w:rsidP="00E942B3">
      <w:pPr>
        <w:tabs>
          <w:tab w:val="left" w:pos="1080"/>
          <w:tab w:val="left" w:pos="1500"/>
        </w:tabs>
        <w:ind w:left="-360" w:right="-360"/>
        <w:jc w:val="both"/>
      </w:pPr>
    </w:p>
    <w:tbl>
      <w:tblPr>
        <w:tblStyle w:val="TableGrid"/>
        <w:tblW w:w="8755" w:type="dxa"/>
        <w:jc w:val="right"/>
        <w:tblInd w:w="-3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rPr>
                <w:rFonts w:ascii="Tahoma" w:hAnsi="Tahoma" w:cs="Tahoma"/>
                <w:b/>
                <w:bCs/>
                <w:iCs/>
                <w:sz w:val="19"/>
                <w:szCs w:val="19"/>
              </w:rPr>
            </w:pPr>
            <w:r w:rsidRPr="00530F61">
              <w:rPr>
                <w:rFonts w:ascii="Tahoma" w:hAnsi="Tahoma" w:cs="Tahoma"/>
                <w:b/>
                <w:bCs/>
                <w:iCs/>
                <w:sz w:val="19"/>
                <w:szCs w:val="19"/>
              </w:rPr>
              <w:t>Signature of Contractor</w:t>
            </w:r>
          </w:p>
          <w:p w:rsidR="00E942B3" w:rsidRPr="00530F61" w:rsidRDefault="00E942B3" w:rsidP="00E942B3">
            <w:pP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with seal</w:t>
            </w:r>
          </w:p>
        </w:tc>
        <w:tc>
          <w:tcPr>
            <w:tcW w:w="1971" w:type="dxa"/>
          </w:tcPr>
          <w:p w:rsidR="00E942B3" w:rsidRPr="00530F61" w:rsidRDefault="00E942B3" w:rsidP="00E942B3">
            <w:pPr>
              <w:jc w:val="center"/>
              <w:rPr>
                <w:rFonts w:ascii="Tahoma" w:hAnsi="Tahoma" w:cs="Tahoma"/>
                <w:iCs/>
                <w:sz w:val="19"/>
                <w:szCs w:val="19"/>
              </w:rPr>
            </w:pPr>
          </w:p>
        </w:tc>
        <w:tc>
          <w:tcPr>
            <w:tcW w:w="3364" w:type="dxa"/>
            <w:vAlign w:val="bottom"/>
          </w:tcPr>
          <w:p w:rsidR="00E942B3" w:rsidRPr="00530F61" w:rsidRDefault="00E942B3" w:rsidP="00E942B3">
            <w:pPr>
              <w:jc w:val="cente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Superintending Engineer</w:t>
            </w:r>
          </w:p>
        </w:tc>
      </w:tr>
    </w:tbl>
    <w:p w:rsidR="00E942B3" w:rsidRPr="00530F61" w:rsidRDefault="00E942B3" w:rsidP="00E942B3">
      <w:pPr>
        <w:tabs>
          <w:tab w:val="left" w:pos="1080"/>
          <w:tab w:val="left" w:pos="1500"/>
        </w:tabs>
        <w:ind w:left="-360" w:right="-360"/>
        <w:jc w:val="both"/>
      </w:pPr>
    </w:p>
    <w:p w:rsidR="00E942B3" w:rsidRDefault="00E942B3"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385541" w:rsidRDefault="00385541" w:rsidP="00815DB4">
      <w:pPr>
        <w:rPr>
          <w:b/>
          <w:sz w:val="26"/>
          <w:u w:val="single"/>
        </w:rPr>
      </w:pPr>
    </w:p>
    <w:p w:rsidR="00F656CB" w:rsidRDefault="00F656CB" w:rsidP="00815DB4">
      <w:pPr>
        <w:rPr>
          <w:b/>
          <w:sz w:val="26"/>
          <w:u w:val="single"/>
        </w:rPr>
      </w:pPr>
    </w:p>
    <w:p w:rsidR="00F656CB" w:rsidRDefault="00F656CB" w:rsidP="00815DB4">
      <w:pPr>
        <w:rPr>
          <w:b/>
          <w:sz w:val="26"/>
          <w:u w:val="single"/>
        </w:rPr>
      </w:pPr>
    </w:p>
    <w:p w:rsidR="00E942B3" w:rsidRDefault="00E942B3" w:rsidP="00E942B3">
      <w:pPr>
        <w:autoSpaceDE w:val="0"/>
        <w:autoSpaceDN w:val="0"/>
        <w:adjustRightInd w:val="0"/>
        <w:ind w:left="1440" w:firstLine="720"/>
        <w:rPr>
          <w:rFonts w:ascii="Kruti Dev 010" w:hAnsi="Kruti Dev 010" w:cs="Kruti Dev 010"/>
          <w:b/>
          <w:color w:val="000000"/>
          <w:sz w:val="28"/>
          <w:szCs w:val="28"/>
          <w:u w:val="single"/>
        </w:rPr>
      </w:pPr>
      <w:r w:rsidRPr="0053209A">
        <w:rPr>
          <w:rFonts w:ascii="Kruti Dev 010" w:hAnsi="Kruti Dev 010" w:cs="Kruti Dev 010"/>
          <w:b/>
          <w:color w:val="000000"/>
          <w:sz w:val="28"/>
          <w:szCs w:val="28"/>
          <w:u w:val="single"/>
        </w:rPr>
        <w:lastRenderedPageBreak/>
        <w:t xml:space="preserve">midsUnz ifjpkyu@vuqj{k.k xSax gsrq lkekU; fu;e ,oa “krsZ </w:t>
      </w:r>
    </w:p>
    <w:p w:rsidR="00E942B3" w:rsidRPr="00E942B3" w:rsidRDefault="00E942B3" w:rsidP="00E942B3">
      <w:pPr>
        <w:autoSpaceDE w:val="0"/>
        <w:autoSpaceDN w:val="0"/>
        <w:adjustRightInd w:val="0"/>
        <w:ind w:left="1440" w:firstLine="720"/>
        <w:rPr>
          <w:rFonts w:ascii="Kruti Dev 010" w:hAnsi="Kruti Dev 010" w:cs="Kruti Dev 010"/>
          <w:b/>
          <w:color w:val="000000"/>
          <w:sz w:val="18"/>
          <w:szCs w:val="28"/>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fufonknkrk }kjk dsoy lfoZl pktZ dk mYys[k fufonk izi= esa fu/kkZfjr LFkku ij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2- QeZ dks vius fu;ksftr leLr lafonk Jfedksa dks ekfld U;wure etnwjh dk Hkqxrku ljdkjh fu;ekoyh&amp;1948 ds vUrxZr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3- QeZ dks Hkqxrku ekfld vk/kkj ij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4- QeZ ds lfoZl VSDl dk iathdj.k gksuk vko”;d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lfoZl VSDl fu;ekuqlkj ;fn ns; gS rks foHkkx@lEcfU/kr QeZ }kjk lsok dj foHkkx dks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6- mijksDr njsa leLr dj lfgr gS ¼Hkkjr ljdkj@jkT; ljdkj }kjk ;fn fdlh dj vFkok nj ifjorZu fd;k tkrk gS rks ifjorZuh; dj@nj ns; gksxkA½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7- Je foHkkx ds leLr fu;eksa rFkk vU; laxr fof/kd O;oLFkkvksa dk QeZ }kjk dM+kbZ ls vuqikyu fd;k tkuk vfuok;Z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8- QeZ dks vuqcU/k ds i”pkr lHkh deZpkfj;ksa@LVkQ dk QksVks] iw.kZ irk] “kSf{kd ;ksX;rk dk izek.k i=@eksckby ua0 rFkk vuqHko izek.k i= izLrqr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QeZ dk </w:t>
      </w:r>
      <w:r w:rsidRPr="0053209A">
        <w:rPr>
          <w:rFonts w:ascii="Tahoma" w:hAnsi="Tahoma" w:cs="Tahoma"/>
          <w:color w:val="000000"/>
          <w:sz w:val="22"/>
          <w:szCs w:val="22"/>
        </w:rPr>
        <w:t xml:space="preserve">Employee Provident Fund Organizaion/E.S.I. </w:t>
      </w:r>
      <w:r w:rsidRPr="0053209A">
        <w:rPr>
          <w:rFonts w:ascii="Kruti Dev 010" w:hAnsi="Kruti Dev 010" w:cs="Kruti Dev 010"/>
          <w:color w:val="000000"/>
          <w:sz w:val="28"/>
          <w:szCs w:val="28"/>
        </w:rPr>
        <w:t xml:space="preserve">esa iathdj.k gksuk vfuok;Z gS rFkk QeZ }kjk dk;Z esa lfEefyr lHkh deZpkfj;ksa ds bZ0ih0,Q0@bZ0,l0vkbZ0 dh fu;ekuqlkj dVkSrh dj /kujkf”k bZ0ih0,Q0@bZ0,l0vkbZ0 vk;qDr ds ;gka tek djuh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QeZ ftykf/kdkjh@Je foHkkx }kjk fu/kkZfjr U;wure osru lEcU/kh vkns”kksa dk ikyu lqfuf”pr djrs gq, fu;ekuqlkj dkfeZdksa dk thou chek djkus ds fy;s mRrjnk;h gksxhA dk;Z ds nkSjku dk;Z esa lfEefyr deZpkjh ds lkFk fdlh izdkj dh nq?kZVuk ds fy;s {kfriwfrZ dk iw.kZ mRrjnkf;Ro lEcfU/kr QeZ dk gksxkA QeZ ds dk;Z esa lfEefyr deZpkjh dk chek djkdj chek ikWfylh dh Nk;kizfr fMLdke dk;kZy;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dk;Z esa lfEefyr lHkh deZpkfj;ksa dks ,dkm.V is;h pSd@bZ0lh0,l0 }kjk Hkqxrku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lafonk dkfeZdks dks lkIrkfgd vodk”k Je foHkkx ds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13- QeZ }kjk foHkkx dks ;g Hkh izek.k i= miyC/k djk;k tk;sxk fd dk;Z esa lfEefyr deZpkjh Hkfo’; esa foHkkx esa lek;kstu lEcU/kh fdlh Hkh izdkj dk okn iwokZUpy fo|qr forj.k fuxe fy0] okjk.klh@mRrj izns”k ikoj dkjiksjs”ku fy0] ds fo:} nk;j ugha djsxsaA ftlds ifjis{; esa okg~; ,tsUlh }kjk miyC/k djk;s x;s deZpkjh ls fyf[kr esa :0 10@</w:t>
      </w:r>
      <w:r w:rsidR="00181A5C">
        <w:rPr>
          <w:rFonts w:ascii="Kruti Dev 010" w:hAnsi="Kruti Dev 010" w:cs="Kruti Dev 010"/>
          <w:color w:val="000000"/>
          <w:sz w:val="28"/>
          <w:szCs w:val="28"/>
        </w:rPr>
        <w:t>&amp;</w:t>
      </w:r>
      <w:r w:rsidRPr="0053209A">
        <w:rPr>
          <w:rFonts w:ascii="Kruti Dev 010" w:hAnsi="Kruti Dev 010" w:cs="Kruti Dev 010"/>
          <w:color w:val="000000"/>
          <w:sz w:val="28"/>
          <w:szCs w:val="28"/>
        </w:rPr>
        <w:t xml:space="preserve"> ds ukWu T;wMhf”k;y LVkWEi isij ij “kiFk i= izkIr dj mldh izfr foHkkx dks miyC/k djk;sxsaA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QeZ ds lkFk fd;s x;s vuqcU/k dh le;kof/k esa ;fn fd;k tk jgk dk;Z larks’ktud ugha ik;k tkrk gS rks] lEcfU/kr fufonknkrk vf/kdkjh dks vuqcU/k lekIr djus rFkk nwljh QeZ ds lkFk vuqcU/k djus dk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15- QeZ dks Je foHkkx ds fu;eksa rFkk ljdkj }kjk ykxw U;wure osru dkuwu dk ikyu dM+kbZ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16- QeZ dk Je foHkkx esa iathdj.k gksuk vfuok;Z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U;wure etnwjh vf/kfu;e 1948 ds fof/kd vuqikyu gsrq vf/kfu;e ds vUrxZr ns; ifjorZuh; egaxkbZ HkRrk fu;ekuqlkj ns; gksxkA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Bsdsnkj }kjk vius Hkqxrku gsrq fcy izLrqr djrs le; mlds lkFk fiNys ekg esa Jfedksa dks Hkqxrku ds izek.k Lo:i cSad LVsVesUV dh izfr rFkk bZ0ih0,Q0@bZ0,l0vkbZ0 ds Hkqxrku dk izek.k layXu djuk vfuok;Z gS] blds u djus dh fLFkfr esa muds fcy dk Hkqxrku ugha fd;k tk;sxkA </w:t>
      </w:r>
    </w:p>
    <w:p w:rsidR="00E942B3" w:rsidRDefault="00E942B3" w:rsidP="00E942B3">
      <w:pPr>
        <w:autoSpaceDE w:val="0"/>
        <w:autoSpaceDN w:val="0"/>
        <w:adjustRightInd w:val="0"/>
        <w:rPr>
          <w:rFonts w:ascii="Kruti Dev 010" w:hAnsi="Kruti Dev 010" w:cs="Kruti Dev 010"/>
          <w:color w:val="000000"/>
          <w:sz w:val="22"/>
          <w:szCs w:val="28"/>
        </w:rPr>
      </w:pPr>
    </w:p>
    <w:p w:rsidR="00707FBE" w:rsidRDefault="00707FBE" w:rsidP="00E942B3">
      <w:pPr>
        <w:autoSpaceDE w:val="0"/>
        <w:autoSpaceDN w:val="0"/>
        <w:adjustRightInd w:val="0"/>
        <w:rPr>
          <w:rFonts w:ascii="Kruti Dev 010" w:hAnsi="Kruti Dev 010" w:cs="Kruti Dev 010"/>
          <w:color w:val="000000"/>
          <w:sz w:val="22"/>
          <w:szCs w:val="28"/>
        </w:rPr>
      </w:pPr>
    </w:p>
    <w:p w:rsidR="00707FBE" w:rsidRPr="00E942B3" w:rsidRDefault="00707FBE" w:rsidP="00E942B3">
      <w:pPr>
        <w:autoSpaceDE w:val="0"/>
        <w:autoSpaceDN w:val="0"/>
        <w:adjustRightInd w:val="0"/>
        <w:rPr>
          <w:rFonts w:ascii="Kruti Dev 010" w:hAnsi="Kruti Dev 010" w:cs="Kruti Dev 010"/>
          <w:color w:val="000000"/>
          <w:sz w:val="22"/>
          <w:szCs w:val="28"/>
        </w:rPr>
      </w:pPr>
    </w:p>
    <w:p w:rsidR="00E942B3" w:rsidRPr="009815A5" w:rsidRDefault="00E942B3" w:rsidP="00E942B3">
      <w:pPr>
        <w:autoSpaceDE w:val="0"/>
        <w:autoSpaceDN w:val="0"/>
        <w:adjustRightInd w:val="0"/>
        <w:rPr>
          <w:rFonts w:ascii="Kruti Dev 010" w:hAnsi="Kruti Dev 010" w:cs="Kruti Dev 010"/>
          <w:b/>
          <w:color w:val="000000"/>
          <w:sz w:val="28"/>
          <w:szCs w:val="28"/>
          <w:u w:val="single"/>
        </w:rPr>
      </w:pPr>
      <w:r w:rsidRPr="009815A5">
        <w:rPr>
          <w:rFonts w:ascii="Kruti Dev 010" w:hAnsi="Kruti Dev 010" w:cs="Kruti Dev 010"/>
          <w:b/>
          <w:color w:val="000000"/>
          <w:sz w:val="28"/>
          <w:szCs w:val="28"/>
          <w:u w:val="single"/>
        </w:rPr>
        <w:t>Bsdsnkj ds gLrk{kj</w:t>
      </w:r>
      <w:r w:rsidRPr="009815A5">
        <w:rPr>
          <w:rFonts w:ascii="Kruti Dev 010" w:hAnsi="Kruti Dev 010" w:cs="Kruti Dev 010"/>
          <w:b/>
          <w:color w:val="000000"/>
          <w:sz w:val="28"/>
          <w:szCs w:val="28"/>
        </w:rPr>
        <w:t xml:space="preserve">  </w:t>
      </w:r>
      <w:r w:rsidRPr="009815A5">
        <w:rPr>
          <w:rFonts w:ascii="Kruti Dev 010" w:hAnsi="Kruti Dev 010" w:cs="Kruti Dev 010"/>
          <w:b/>
          <w:color w:val="000000"/>
          <w:sz w:val="28"/>
          <w:szCs w:val="28"/>
        </w:rPr>
        <w:tab/>
      </w:r>
      <w:r w:rsidRPr="009815A5">
        <w:rPr>
          <w:rFonts w:ascii="Kruti Dev 010" w:hAnsi="Kruti Dev 010" w:cs="Kruti Dev 010"/>
          <w:b/>
          <w:color w:val="000000"/>
          <w:sz w:val="28"/>
          <w:szCs w:val="28"/>
        </w:rPr>
        <w:tab/>
      </w:r>
      <w:r w:rsidR="009815A5" w:rsidRPr="009815A5">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9815A5">
        <w:rPr>
          <w:rFonts w:ascii="Kruti Dev 010" w:hAnsi="Kruti Dev 010" w:cs="Kruti Dev 010"/>
          <w:b/>
          <w:color w:val="000000"/>
          <w:sz w:val="28"/>
          <w:szCs w:val="28"/>
          <w:u w:val="single"/>
        </w:rPr>
        <w:t>v/kh{k.k vfHk;Urk</w:t>
      </w:r>
    </w:p>
    <w:p w:rsidR="00E942B3" w:rsidRDefault="00E942B3" w:rsidP="009815A5">
      <w:pPr>
        <w:pStyle w:val="Default"/>
        <w:rPr>
          <w:rFonts w:ascii="Kruti Dev 010" w:hAnsi="Kruti Dev 010" w:cs="Kruti Dev 010"/>
          <w:sz w:val="28"/>
          <w:szCs w:val="28"/>
        </w:rPr>
      </w:pPr>
      <w:r w:rsidRPr="009815A5">
        <w:rPr>
          <w:rFonts w:ascii="Kruti Dev 010" w:hAnsi="Kruti Dev 010" w:cs="Kruti Dev 010"/>
          <w:b/>
          <w:sz w:val="28"/>
          <w:szCs w:val="28"/>
          <w:u w:val="single"/>
        </w:rPr>
        <w:t>eqgj lfgr</w:t>
      </w:r>
    </w:p>
    <w:p w:rsidR="002A05A2" w:rsidRDefault="002A05A2" w:rsidP="00E942B3">
      <w:pPr>
        <w:autoSpaceDE w:val="0"/>
        <w:autoSpaceDN w:val="0"/>
        <w:adjustRightInd w:val="0"/>
        <w:ind w:left="720" w:firstLine="720"/>
        <w:rPr>
          <w:rFonts w:ascii="Kruti Dev 010" w:hAnsi="Kruti Dev 010" w:cs="Kruti Dev 010"/>
          <w:b/>
          <w:color w:val="000000"/>
          <w:sz w:val="32"/>
          <w:szCs w:val="32"/>
          <w:u w:val="single"/>
        </w:rPr>
      </w:pPr>
    </w:p>
    <w:p w:rsidR="00E942B3" w:rsidRDefault="00E942B3" w:rsidP="00E942B3">
      <w:pPr>
        <w:autoSpaceDE w:val="0"/>
        <w:autoSpaceDN w:val="0"/>
        <w:adjustRightInd w:val="0"/>
        <w:ind w:left="720" w:firstLine="720"/>
        <w:rPr>
          <w:rFonts w:ascii="Kruti Dev 010" w:hAnsi="Kruti Dev 010" w:cs="Kruti Dev 010"/>
          <w:b/>
          <w:color w:val="000000"/>
          <w:sz w:val="32"/>
          <w:szCs w:val="32"/>
          <w:u w:val="single"/>
        </w:rPr>
      </w:pPr>
      <w:r w:rsidRPr="0053209A">
        <w:rPr>
          <w:rFonts w:ascii="Kruti Dev 010" w:hAnsi="Kruti Dev 010" w:cs="Kruti Dev 010"/>
          <w:b/>
          <w:color w:val="000000"/>
          <w:sz w:val="32"/>
          <w:szCs w:val="32"/>
          <w:u w:val="single"/>
        </w:rPr>
        <w:lastRenderedPageBreak/>
        <w:t xml:space="preserve">QhMjksa ls fudyus okyh ykbuksa ds vuqj{k.k dk;Z gsrq fo”ks’k “krsZ </w:t>
      </w:r>
    </w:p>
    <w:p w:rsidR="00E942B3" w:rsidRPr="0053209A" w:rsidRDefault="00E942B3" w:rsidP="00E942B3">
      <w:pPr>
        <w:autoSpaceDE w:val="0"/>
        <w:autoSpaceDN w:val="0"/>
        <w:adjustRightInd w:val="0"/>
        <w:ind w:left="720" w:firstLine="720"/>
        <w:rPr>
          <w:rFonts w:ascii="Kruti Dev 010" w:hAnsi="Kruti Dev 010" w:cs="Kruti Dev 010"/>
          <w:b/>
          <w:color w:val="000000"/>
          <w:sz w:val="32"/>
          <w:szCs w:val="32"/>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Bsdsnkj@QeZa dk ;g mRrjnkf;Ro gksxk fd mlds }kjk dk;Z ij yxk;s x;s Jfedksa ds ikl QeZ ds izksijkbVj }kjk gLrk{kfjr igpku i=] izos”k i= lnSo miyC/k jgsA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2- fuxe }kjk fu/kkZfjr QkeZ ^^,** ,oa ^^ch** ds lHkh fu;eksa ,oa “krksZ dk fufonknkrk }kjk vuqikyu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3- yscj ,DV ds vUrxZr gksus okyh fdlh Hkh {kfr@uqdlku] pksjh ,oa nq?kZVuk ls lEcfU/kr leLr vuqxzg jkf”k dk Hkqxrku nkosnkj dks djus ds fy;s lEcfU/kr Bsdsnkj@QeZa iw.kZ:i ls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4- Bsdsnkj@QeZa vuqcU/k ds vUrxZr iz;qDr lHkh mRrjnkf;Roksa dk rRijrk ls fu’BkiwoZd fuoZgu djsxkA ;fn og vlQy gksrk gS rks bl lEcU/k esa dqN Hkh fu.kZ; ysus gsrq fuxe Lora= gksxkA ftlesa dk;Z dks vU; ls djk;k tkuk Hkh “kkfey gSA ,slh fdlh Hkh ifjfLFkfr ds fuoZgu gsrq foRrh; nkf;Ro lfgr fufonknkrk iw.kZ:is.k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dk;Z ds nkSjku fuxe ds fdlh Hkh la;a=@lEifr dh {kfr gksus ij mldh ykxr fufonknkrk ls olwyus gsrq fuxe vf/kd`r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6- Hkqxrku esa foyEc vkfn ls mRiUu dkj.kksa ds vUrxZr dksbZ Hkh nkok Lohdkj ugh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7- pkyw chtdks dk Hkqxrku jfux ¼ekgokj½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8- fuxe@vuqcU/k vf/kdkjh dks fdlh Hkh le;] fcuk dkj.k crk;sa fd;s x;s vuqcU/k dks fujLr djus dk iw.kZ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fufonknkrk ,oa vuqcU/kdrkZ ds chp mRiUu fookn ds fuLrkj.k gsrq eq[; vfHk;Urk ¼forj.k½] bykgkckn {ks=] bykgkckn gh U;k;kf/kdkjh gksxk vkSj mldk fu.kZ; vfUre gksxk rFkk nksuksa dks ekU;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okg~; ,tsUlh }kjk lsok;ksftr Jfedksa dh vk;q lhek 18 o’kZ ls 50 o’kZ ds chp gksuh pkfg, ,oa fy[kus&amp;i&lt;+us dh ;ksX;rk gksuh pkfg,A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dk;Z ds nkSjku fdlh izdkj dh nq?kZVuk vkfn dh {kfriwfrZ dk mRrjnkf;Ro lEcfU/kr Bsdsnkj ¼okg~; ,tsUlh½ dk gksxkA blds fy, okafNr chek djkuk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okg~; ,tsUlh] foHkkx dks ;g Hkh izek.k i= miyC/k djk;sxh fd os Hkfo’; esa lsok;kstu lEcU/kh fdlh Hkh izdkj dk okn iwokZUpy fo|qr forj.k fuxe fyfeVsM] okjk.klh ds fo:) nk;j ugh djsxsA ftlds ifjis{; esa muds }kjk j[ks x;s Jfedksa }kjk fyf[kr :i esa izek.k i= izkIr dj izfr foHkkx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13- Bsdsnkj vius dkfeZdksa dks izfrekg U;wure etnwjh ,oa ifjorZuh; eagxkbZ HkRrs ls deZpkjh Hkfo’; fuf/k dh dVkSrh ds mijkUr ns; osru dk Hkqxrku js[kkafdr psd ds ek/;e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okg~; ,tsUlh ds Jfedksa dks voj vfHk;Urk@mi[k.M vf/kdkjh@vf/k”kklh vfHk;Urk ds funsZ”ku esa dk;Z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15- okg~; ,tsUlh }kjk miyC/k djk, x;s Jfedks dks fdlh Hkh midsUnz ij rSukr fd;k tk ldrk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16- deZpkjh Hkfo’; fuf/k ,oa deZpkjh jkT; chek fuxe }kjk fuxZr&amp;;kstuk ds rgr ,dkm.V j[kuk t:jh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mi;qZDr ,dkm.V j[kuk vko”;d gS vkSj Bsdsnkj ;fn ,slk u djs rks mlds fo:) fu;ekuqlkj fof/kd dk;Zokgh dh tk;sxh] tks fd </w:t>
      </w:r>
      <w:r w:rsidRPr="0053209A">
        <w:rPr>
          <w:rFonts w:ascii="Arial" w:hAnsi="Arial" w:cs="Arial"/>
          <w:color w:val="000000"/>
          <w:sz w:val="22"/>
          <w:szCs w:val="22"/>
        </w:rPr>
        <w:t xml:space="preserve">F.I.R. </w:t>
      </w:r>
      <w:r w:rsidRPr="0053209A">
        <w:rPr>
          <w:rFonts w:ascii="Kruti Dev 010" w:hAnsi="Kruti Dev 010" w:cs="Kruti Dev 010"/>
          <w:color w:val="000000"/>
          <w:sz w:val="28"/>
          <w:szCs w:val="28"/>
        </w:rPr>
        <w:t xml:space="preserve">ntZ djkus rd gks ldrh gSA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yscj ,DV ,oa le;&amp;le; ij m0iz0 ikoj dkjiksjs”ku@iwokZUpy fo|qr forj.k fuxe fyfeVsM] okjk.klh }kjk tkjh vkns”kksa dk vuqikyu lqfuf”pr djuk gksxkA </w:t>
      </w:r>
    </w:p>
    <w:p w:rsidR="00E942B3" w:rsidRDefault="00E942B3" w:rsidP="00E942B3">
      <w:pPr>
        <w:autoSpaceDE w:val="0"/>
        <w:autoSpaceDN w:val="0"/>
        <w:adjustRightInd w:val="0"/>
        <w:rPr>
          <w:rFonts w:ascii="Kruti Dev 010" w:hAnsi="Kruti Dev 010" w:cs="Kruti Dev 010"/>
          <w:color w:val="000000"/>
          <w:sz w:val="28"/>
          <w:szCs w:val="28"/>
        </w:rPr>
      </w:pPr>
    </w:p>
    <w:p w:rsidR="009815A5" w:rsidRDefault="009815A5" w:rsidP="00E942B3">
      <w:pPr>
        <w:autoSpaceDE w:val="0"/>
        <w:autoSpaceDN w:val="0"/>
        <w:adjustRightInd w:val="0"/>
        <w:rPr>
          <w:rFonts w:ascii="Kruti Dev 010" w:hAnsi="Kruti Dev 010" w:cs="Kruti Dev 010"/>
          <w:color w:val="000000"/>
          <w:sz w:val="28"/>
          <w:szCs w:val="28"/>
        </w:rPr>
      </w:pPr>
    </w:p>
    <w:p w:rsidR="009815A5" w:rsidRPr="0053209A" w:rsidRDefault="009815A5" w:rsidP="00E942B3">
      <w:pPr>
        <w:autoSpaceDE w:val="0"/>
        <w:autoSpaceDN w:val="0"/>
        <w:adjustRightInd w:val="0"/>
        <w:rPr>
          <w:rFonts w:ascii="Kruti Dev 010" w:hAnsi="Kruti Dev 010" w:cs="Kruti Dev 010"/>
          <w:color w:val="000000"/>
          <w:sz w:val="28"/>
          <w:szCs w:val="28"/>
        </w:rPr>
      </w:pPr>
    </w:p>
    <w:p w:rsidR="00E942B3" w:rsidRPr="009815A5" w:rsidRDefault="00E942B3" w:rsidP="009815A5">
      <w:pPr>
        <w:pStyle w:val="Default"/>
        <w:rPr>
          <w:rFonts w:ascii="Kruti Dev 010" w:hAnsi="Kruti Dev 010" w:cs="Kruti Dev 010"/>
          <w:b/>
          <w:sz w:val="28"/>
          <w:szCs w:val="28"/>
        </w:rPr>
      </w:pPr>
      <w:r w:rsidRPr="009815A5">
        <w:rPr>
          <w:rFonts w:ascii="Kruti Dev 010" w:hAnsi="Kruti Dev 010" w:cs="Kruti Dev 010"/>
          <w:b/>
          <w:sz w:val="28"/>
          <w:szCs w:val="28"/>
        </w:rPr>
        <w:t xml:space="preserve">Bsdsnkj ds gLrk{kj </w:t>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Pr="009815A5">
        <w:rPr>
          <w:rFonts w:ascii="Kruti Dev 010" w:hAnsi="Kruti Dev 010" w:cs="Kruti Dev 010"/>
          <w:b/>
          <w:sz w:val="28"/>
          <w:szCs w:val="28"/>
        </w:rPr>
        <w:t>v/kh{k.k vfHk;Urk</w:t>
      </w:r>
    </w:p>
    <w:p w:rsidR="00E942B3" w:rsidRDefault="00E942B3" w:rsidP="00815DB4">
      <w:pPr>
        <w:autoSpaceDE w:val="0"/>
        <w:autoSpaceDN w:val="0"/>
        <w:adjustRightInd w:val="0"/>
        <w:ind w:left="720" w:firstLine="720"/>
        <w:rPr>
          <w:rFonts w:ascii="Kruti Dev 010" w:hAnsi="Kruti Dev 010" w:cs="Kruti Dev 010"/>
          <w:b/>
          <w:color w:val="000000"/>
          <w:sz w:val="32"/>
          <w:szCs w:val="32"/>
          <w:u w:val="single"/>
        </w:rPr>
      </w:pPr>
    </w:p>
    <w:p w:rsidR="002A05A2" w:rsidRDefault="002A05A2" w:rsidP="00815DB4">
      <w:pPr>
        <w:autoSpaceDE w:val="0"/>
        <w:autoSpaceDN w:val="0"/>
        <w:adjustRightInd w:val="0"/>
        <w:ind w:left="720" w:firstLine="720"/>
        <w:rPr>
          <w:rFonts w:ascii="Kruti Dev 010" w:hAnsi="Kruti Dev 010" w:cs="Kruti Dev 010"/>
          <w:b/>
          <w:color w:val="000000"/>
          <w:sz w:val="32"/>
          <w:szCs w:val="32"/>
          <w:u w:val="single"/>
        </w:rPr>
      </w:pPr>
    </w:p>
    <w:p w:rsidR="002A05A2" w:rsidRDefault="002A05A2" w:rsidP="00815DB4">
      <w:pPr>
        <w:autoSpaceDE w:val="0"/>
        <w:autoSpaceDN w:val="0"/>
        <w:adjustRightInd w:val="0"/>
        <w:ind w:left="720" w:firstLine="720"/>
        <w:rPr>
          <w:rFonts w:ascii="Kruti Dev 010" w:hAnsi="Kruti Dev 010" w:cs="Kruti Dev 010"/>
          <w:b/>
          <w:color w:val="000000"/>
          <w:sz w:val="32"/>
          <w:szCs w:val="32"/>
          <w:u w:val="single"/>
        </w:rPr>
      </w:pPr>
    </w:p>
    <w:p w:rsidR="00815DB4" w:rsidRPr="000C3D44" w:rsidRDefault="00815DB4" w:rsidP="00815DB4">
      <w:pPr>
        <w:tabs>
          <w:tab w:val="left" w:pos="1080"/>
          <w:tab w:val="left" w:pos="1500"/>
        </w:tabs>
        <w:ind w:right="-360"/>
        <w:jc w:val="both"/>
        <w:rPr>
          <w:rFonts w:ascii="Arial" w:hAnsi="Arial" w:cs="Arial"/>
          <w:i/>
          <w:sz w:val="2"/>
        </w:rPr>
      </w:pPr>
    </w:p>
    <w:p w:rsidR="00815DB4" w:rsidRPr="00575BD2" w:rsidRDefault="00815DB4" w:rsidP="00815DB4">
      <w:pPr>
        <w:ind w:left="-540" w:right="-900"/>
        <w:jc w:val="center"/>
        <w:rPr>
          <w:rFonts w:ascii="Tahoma" w:hAnsi="Tahoma" w:cs="Tahoma"/>
          <w:b/>
          <w:bCs/>
          <w:iCs/>
          <w:sz w:val="26"/>
          <w:u w:val="single"/>
        </w:rPr>
      </w:pPr>
      <w:r w:rsidRPr="00575BD2">
        <w:rPr>
          <w:rFonts w:ascii="Tahoma" w:hAnsi="Tahoma" w:cs="Tahoma"/>
          <w:b/>
          <w:bCs/>
          <w:iCs/>
          <w:sz w:val="26"/>
          <w:u w:val="single"/>
        </w:rPr>
        <w:lastRenderedPageBreak/>
        <w:t>TECHNICAL SPECIFICATION FOR OPERATION OF H.T. &amp; L.T. LINE</w:t>
      </w:r>
    </w:p>
    <w:p w:rsidR="00815DB4" w:rsidRDefault="00815DB4" w:rsidP="00815DB4">
      <w:pPr>
        <w:ind w:left="-540" w:right="-900"/>
        <w:rPr>
          <w:rFonts w:ascii="Tahoma" w:hAnsi="Tahoma" w:cs="Tahoma"/>
          <w:b/>
          <w:bCs/>
          <w:iCs/>
          <w:sz w:val="26"/>
        </w:rPr>
      </w:pP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Restoration of broken/damaged/line (33KV, 11 KV &amp; L.T. Line’s)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Replacement of damage/blowen fuse &amp; Jumper’s of 33KV. 11KV &amp; L.T. line.</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consumer’s complaint.</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fault from break-down lines including replacement in insulators etc.</w:t>
      </w:r>
    </w:p>
    <w:p w:rsidR="00815DB4"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 xml:space="preserve">Maintenance of 33KV. 11KV &amp; LT lines and Distribution Transformer in Town Sub </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division in day &amp; night time for 8 hrs by a team xomprising of one person equivalent to lineman and 2 Nos. Coolie’s is each shift. Necessary assistance have be given by the maintenance gang to the teams who is working on replacement to transformers as and when required.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Shut down of respective lines, shall be issued by substation operator (S.S.O) to contractor’s Staff i.e. Lineman only.</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Prior to start works gang will ensure that properly shut down has been taken &amp; line is properly earthed.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All materials required for maintenance shall be provided by Department and contractor shall   arrange proper T&amp;P and equipments required for maintenances and safety precautions.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team shall also maintain the details about all the consumer of their sub station like Name. Address. Connection No., Arrears etc. of each feeder of sub station.</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disconnection/re-connection of defaulting consumer shall also be carried out by this team as per instruction of JE/SDO/EE concerned. Assistance regarding collection of revenue shall be given by this team.</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Any other associated work as per site requirement of instruction issued by the officers.</w:t>
      </w:r>
    </w:p>
    <w:p w:rsidR="00815DB4" w:rsidRDefault="00815DB4" w:rsidP="00815DB4">
      <w:pPr>
        <w:ind w:left="-540" w:right="-900"/>
        <w:jc w:val="center"/>
        <w:rPr>
          <w:rFonts w:ascii="Tahoma" w:hAnsi="Tahoma" w:cs="Tahoma"/>
          <w:b/>
          <w:bCs/>
          <w:iCs/>
          <w:sz w:val="26"/>
        </w:rPr>
      </w:pPr>
    </w:p>
    <w:p w:rsidR="00815DB4" w:rsidRPr="00AF1B0D" w:rsidRDefault="00815DB4" w:rsidP="00815DB4">
      <w:pPr>
        <w:ind w:left="-540" w:right="-900"/>
        <w:jc w:val="center"/>
        <w:rPr>
          <w:rFonts w:ascii="Tahoma" w:hAnsi="Tahoma" w:cs="Tahoma"/>
          <w:b/>
          <w:bCs/>
          <w:iCs/>
          <w:sz w:val="34"/>
        </w:rPr>
      </w:pPr>
    </w:p>
    <w:p w:rsidR="00815DB4" w:rsidRDefault="00815DB4" w:rsidP="00815DB4">
      <w:pPr>
        <w:ind w:left="-540" w:right="-585"/>
        <w:jc w:val="center"/>
        <w:rPr>
          <w:rFonts w:ascii="Tahoma" w:hAnsi="Tahoma" w:cs="Tahoma"/>
          <w:b/>
          <w:bCs/>
          <w:iCs/>
          <w:sz w:val="26"/>
        </w:rPr>
      </w:pPr>
    </w:p>
    <w:p w:rsidR="00815DB4" w:rsidRPr="009815A5" w:rsidRDefault="00815DB4" w:rsidP="00815DB4">
      <w:pPr>
        <w:rPr>
          <w:b/>
          <w:sz w:val="26"/>
          <w:u w:val="single"/>
        </w:rPr>
      </w:pPr>
      <w:r>
        <w:rPr>
          <w:b/>
          <w:sz w:val="26"/>
        </w:rPr>
        <w:t xml:space="preserve">      </w:t>
      </w:r>
      <w:r w:rsidRPr="009815A5">
        <w:rPr>
          <w:b/>
          <w:sz w:val="26"/>
          <w:u w:val="single"/>
        </w:rPr>
        <w:t>SIGNATURE OF  TENDERER</w:t>
      </w:r>
      <w:r w:rsidRPr="009815A5">
        <w:rPr>
          <w:b/>
          <w:sz w:val="26"/>
        </w:rPr>
        <w:t xml:space="preserve">                           </w:t>
      </w:r>
      <w:r w:rsidR="009815A5">
        <w:rPr>
          <w:b/>
          <w:sz w:val="26"/>
        </w:rPr>
        <w:t xml:space="preserve">       </w:t>
      </w:r>
      <w:r w:rsidRPr="009815A5">
        <w:rPr>
          <w:b/>
          <w:sz w:val="26"/>
          <w:u w:val="single"/>
        </w:rPr>
        <w:t xml:space="preserve">SIGNATURE OF ENGINEER                                                        </w:t>
      </w: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E942B3" w:rsidRDefault="00E942B3" w:rsidP="00815DB4">
      <w:pPr>
        <w:rPr>
          <w:b/>
          <w:sz w:val="26"/>
        </w:rPr>
      </w:pPr>
    </w:p>
    <w:p w:rsidR="00E942B3" w:rsidRDefault="00E942B3"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F656CB" w:rsidRDefault="00F656CB" w:rsidP="00815DB4">
      <w:pPr>
        <w:rPr>
          <w:b/>
          <w:sz w:val="26"/>
        </w:rPr>
      </w:pPr>
    </w:p>
    <w:p w:rsidR="002A05A2" w:rsidRDefault="002A05A2" w:rsidP="00815DB4">
      <w:pPr>
        <w:rPr>
          <w:b/>
          <w:sz w:val="26"/>
        </w:rPr>
      </w:pPr>
    </w:p>
    <w:p w:rsidR="002A05A2" w:rsidRDefault="002A05A2" w:rsidP="00815DB4">
      <w:pPr>
        <w:rPr>
          <w:b/>
          <w:sz w:val="26"/>
        </w:rPr>
      </w:pPr>
    </w:p>
    <w:p w:rsidR="00815DB4" w:rsidRPr="006C48F7" w:rsidRDefault="00815DB4" w:rsidP="00D30780">
      <w:pPr>
        <w:ind w:left="-540" w:right="-180"/>
        <w:jc w:val="center"/>
        <w:rPr>
          <w:rFonts w:ascii="Tahoma" w:hAnsi="Tahoma" w:cs="Tahoma"/>
          <w:b/>
          <w:bCs/>
          <w:iCs/>
          <w:sz w:val="22"/>
          <w:szCs w:val="22"/>
          <w:u w:val="single"/>
        </w:rPr>
      </w:pPr>
      <w:r w:rsidRPr="006C48F7">
        <w:rPr>
          <w:rFonts w:ascii="Tahoma" w:hAnsi="Tahoma" w:cs="Tahoma"/>
          <w:b/>
          <w:bCs/>
          <w:iCs/>
          <w:sz w:val="20"/>
          <w:szCs w:val="22"/>
          <w:u w:val="single"/>
        </w:rPr>
        <w:lastRenderedPageBreak/>
        <w:t xml:space="preserve">SCHEDULE OF QUANTITY AND PRICES FOR LINE MAINTENANCE OF 33/11 KV SUB STATION </w:t>
      </w:r>
      <w:r w:rsidR="00F63167">
        <w:rPr>
          <w:rFonts w:ascii="Tahoma" w:hAnsi="Tahoma" w:cs="Tahoma"/>
          <w:b/>
          <w:bCs/>
          <w:iCs/>
          <w:sz w:val="20"/>
          <w:szCs w:val="22"/>
          <w:u w:val="single"/>
        </w:rPr>
        <w:t>RUPAPUR</w:t>
      </w:r>
      <w:r w:rsidRPr="006C48F7">
        <w:rPr>
          <w:rFonts w:ascii="Tahoma" w:hAnsi="Tahoma" w:cs="Tahoma"/>
          <w:b/>
          <w:bCs/>
          <w:iCs/>
          <w:sz w:val="20"/>
          <w:szCs w:val="22"/>
          <w:u w:val="single"/>
        </w:rPr>
        <w:t xml:space="preserve"> IN EDSD-</w:t>
      </w:r>
      <w:r w:rsidR="006C48F7" w:rsidRPr="006C48F7">
        <w:rPr>
          <w:rFonts w:ascii="Tahoma" w:hAnsi="Tahoma" w:cs="Tahoma"/>
          <w:b/>
          <w:bCs/>
          <w:iCs/>
          <w:sz w:val="20"/>
          <w:szCs w:val="22"/>
          <w:u w:val="single"/>
        </w:rPr>
        <w:t>TOWN</w:t>
      </w:r>
      <w:r w:rsidR="00385541" w:rsidRPr="006C48F7">
        <w:rPr>
          <w:rFonts w:ascii="Tahoma" w:hAnsi="Tahoma" w:cs="Tahoma"/>
          <w:b/>
          <w:bCs/>
          <w:iCs/>
          <w:sz w:val="20"/>
          <w:szCs w:val="22"/>
          <w:u w:val="single"/>
        </w:rPr>
        <w:t xml:space="preserve"> </w:t>
      </w:r>
      <w:r w:rsidRPr="006C48F7">
        <w:rPr>
          <w:rFonts w:ascii="Tahoma" w:hAnsi="Tahoma" w:cs="Tahoma"/>
          <w:b/>
          <w:bCs/>
          <w:iCs/>
          <w:sz w:val="20"/>
          <w:szCs w:val="22"/>
          <w:u w:val="single"/>
        </w:rPr>
        <w:t xml:space="preserve">UNDER </w:t>
      </w:r>
      <w:r w:rsidR="00691D2B" w:rsidRPr="006C48F7">
        <w:rPr>
          <w:rFonts w:ascii="Tahoma" w:hAnsi="Tahoma" w:cs="Tahoma"/>
          <w:b/>
          <w:bCs/>
          <w:iCs/>
          <w:sz w:val="20"/>
          <w:szCs w:val="22"/>
          <w:u w:val="single"/>
        </w:rPr>
        <w:t xml:space="preserve">  </w:t>
      </w:r>
      <w:r w:rsidRPr="006C48F7">
        <w:rPr>
          <w:rFonts w:ascii="Tahoma" w:hAnsi="Tahoma" w:cs="Tahoma"/>
          <w:b/>
          <w:bCs/>
          <w:iCs/>
          <w:sz w:val="20"/>
          <w:szCs w:val="22"/>
          <w:u w:val="single"/>
        </w:rPr>
        <w:t xml:space="preserve">EDD-I, </w:t>
      </w:r>
      <w:r w:rsidR="00691D2B" w:rsidRPr="006C48F7">
        <w:rPr>
          <w:rFonts w:ascii="Tahoma" w:hAnsi="Tahoma" w:cs="Tahoma"/>
          <w:b/>
          <w:bCs/>
          <w:iCs/>
          <w:sz w:val="20"/>
          <w:szCs w:val="22"/>
          <w:u w:val="single"/>
        </w:rPr>
        <w:t>PRATAPGARH</w:t>
      </w:r>
      <w:r w:rsidRPr="006C48F7">
        <w:rPr>
          <w:rFonts w:ascii="Tahoma" w:hAnsi="Tahoma" w:cs="Tahoma"/>
          <w:b/>
          <w:bCs/>
          <w:iCs/>
          <w:sz w:val="20"/>
          <w:szCs w:val="22"/>
          <w:u w:val="single"/>
        </w:rPr>
        <w:t xml:space="preserve"> AGAINST TENDER </w:t>
      </w:r>
      <w:r w:rsidR="006C48F7" w:rsidRPr="006C48F7">
        <w:rPr>
          <w:rFonts w:ascii="Tahoma" w:hAnsi="Tahoma" w:cs="Tahoma"/>
          <w:b/>
          <w:bCs/>
          <w:iCs/>
          <w:sz w:val="20"/>
          <w:szCs w:val="22"/>
          <w:u w:val="single"/>
        </w:rPr>
        <w:t>25/ EDCP</w:t>
      </w:r>
      <w:r w:rsidRPr="006C48F7">
        <w:rPr>
          <w:rFonts w:ascii="Tahoma" w:hAnsi="Tahoma" w:cs="Tahoma"/>
          <w:b/>
          <w:bCs/>
          <w:iCs/>
          <w:sz w:val="20"/>
          <w:szCs w:val="22"/>
          <w:u w:val="single"/>
        </w:rPr>
        <w:t>/201</w:t>
      </w:r>
      <w:r w:rsidR="00060B0D" w:rsidRPr="006C48F7">
        <w:rPr>
          <w:rFonts w:ascii="Tahoma" w:hAnsi="Tahoma" w:cs="Tahoma"/>
          <w:b/>
          <w:bCs/>
          <w:iCs/>
          <w:sz w:val="20"/>
          <w:szCs w:val="22"/>
          <w:u w:val="single"/>
        </w:rPr>
        <w:t>6</w:t>
      </w:r>
      <w:r w:rsidR="006C48F7" w:rsidRPr="006C48F7">
        <w:rPr>
          <w:rFonts w:ascii="Tahoma" w:hAnsi="Tahoma" w:cs="Tahoma"/>
          <w:b/>
          <w:bCs/>
          <w:iCs/>
          <w:sz w:val="20"/>
          <w:szCs w:val="22"/>
          <w:u w:val="single"/>
        </w:rPr>
        <w:t>-</w:t>
      </w:r>
      <w:r w:rsidRPr="006C48F7">
        <w:rPr>
          <w:rFonts w:ascii="Tahoma" w:hAnsi="Tahoma" w:cs="Tahoma"/>
          <w:b/>
          <w:bCs/>
          <w:iCs/>
          <w:sz w:val="20"/>
          <w:szCs w:val="22"/>
          <w:u w:val="single"/>
        </w:rPr>
        <w:t>1</w:t>
      </w:r>
      <w:r w:rsidR="00060B0D" w:rsidRPr="006C48F7">
        <w:rPr>
          <w:rFonts w:ascii="Tahoma" w:hAnsi="Tahoma" w:cs="Tahoma"/>
          <w:b/>
          <w:bCs/>
          <w:iCs/>
          <w:sz w:val="20"/>
          <w:szCs w:val="22"/>
          <w:u w:val="single"/>
        </w:rPr>
        <w:t>7</w:t>
      </w:r>
    </w:p>
    <w:p w:rsidR="00815DB4" w:rsidRPr="00E85FCB" w:rsidRDefault="00815DB4" w:rsidP="00F656CB">
      <w:pPr>
        <w:ind w:left="-360" w:right="-900"/>
        <w:jc w:val="right"/>
        <w:rPr>
          <w:rFonts w:ascii="Tahoma" w:hAnsi="Tahoma" w:cs="Tahoma"/>
          <w:bCs/>
          <w:iCs/>
          <w:sz w:val="22"/>
          <w:u w:val="single"/>
        </w:rPr>
      </w:pPr>
    </w:p>
    <w:tbl>
      <w:tblPr>
        <w:tblW w:w="9787" w:type="dxa"/>
        <w:jc w:val="center"/>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6"/>
        <w:gridCol w:w="3180"/>
        <w:gridCol w:w="681"/>
        <w:gridCol w:w="842"/>
        <w:gridCol w:w="1560"/>
        <w:gridCol w:w="7"/>
        <w:gridCol w:w="1357"/>
        <w:gridCol w:w="1544"/>
      </w:tblGrid>
      <w:tr w:rsidR="00144AE1" w:rsidRPr="00E85FCB">
        <w:trPr>
          <w:trHeight w:val="936"/>
          <w:jc w:val="center"/>
        </w:trPr>
        <w:tc>
          <w:tcPr>
            <w:tcW w:w="616"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Sl. No.</w:t>
            </w:r>
          </w:p>
        </w:tc>
        <w:tc>
          <w:tcPr>
            <w:tcW w:w="3180" w:type="dxa"/>
            <w:tcBorders>
              <w:bottom w:val="single" w:sz="4" w:space="0" w:color="auto"/>
            </w:tcBorders>
          </w:tcPr>
          <w:p w:rsidR="00144AE1" w:rsidRPr="00E85FCB" w:rsidRDefault="00144AE1" w:rsidP="00F656CB">
            <w:pPr>
              <w:pStyle w:val="Heading1"/>
              <w:rPr>
                <w:rFonts w:ascii="Tahoma" w:hAnsi="Tahoma" w:cs="Tahoma"/>
                <w:sz w:val="18"/>
                <w:szCs w:val="22"/>
              </w:rPr>
            </w:pPr>
            <w:r w:rsidRPr="00E85FCB">
              <w:rPr>
                <w:rFonts w:ascii="Tahoma" w:hAnsi="Tahoma" w:cs="Tahoma"/>
                <w:sz w:val="18"/>
                <w:szCs w:val="22"/>
              </w:rPr>
              <w:t>Particulars</w:t>
            </w:r>
          </w:p>
        </w:tc>
        <w:tc>
          <w:tcPr>
            <w:tcW w:w="681" w:type="dxa"/>
            <w:tcBorders>
              <w:bottom w:val="single" w:sz="4" w:space="0" w:color="auto"/>
            </w:tcBorders>
          </w:tcPr>
          <w:p w:rsidR="00144AE1" w:rsidRPr="00E85FCB" w:rsidRDefault="00C94E4B" w:rsidP="00F656CB">
            <w:pPr>
              <w:jc w:val="center"/>
              <w:rPr>
                <w:rFonts w:ascii="Tahoma" w:hAnsi="Tahoma" w:cs="Tahoma"/>
                <w:b/>
                <w:bCs/>
                <w:iCs/>
                <w:sz w:val="18"/>
                <w:szCs w:val="22"/>
              </w:rPr>
            </w:pPr>
            <w:r>
              <w:rPr>
                <w:rFonts w:ascii="Tahoma" w:hAnsi="Tahoma" w:cs="Tahoma"/>
                <w:b/>
                <w:bCs/>
                <w:iCs/>
                <w:sz w:val="18"/>
                <w:szCs w:val="22"/>
              </w:rPr>
              <w:t>Unit</w:t>
            </w:r>
          </w:p>
        </w:tc>
        <w:tc>
          <w:tcPr>
            <w:tcW w:w="842"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 xml:space="preserve">No. of </w:t>
            </w:r>
            <w:r w:rsidR="004A5617" w:rsidRPr="00E85FCB">
              <w:rPr>
                <w:rFonts w:ascii="Tahoma" w:hAnsi="Tahoma" w:cs="Tahoma"/>
                <w:b/>
                <w:bCs/>
                <w:iCs/>
                <w:sz w:val="18"/>
                <w:szCs w:val="22"/>
              </w:rPr>
              <w:t>Gang</w:t>
            </w:r>
          </w:p>
        </w:tc>
        <w:tc>
          <w:tcPr>
            <w:tcW w:w="1567" w:type="dxa"/>
            <w:gridSpan w:val="2"/>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 xml:space="preserve">Minimum Fix Amount </w:t>
            </w:r>
            <w:r w:rsidR="00EB47A9" w:rsidRPr="00E85FCB">
              <w:rPr>
                <w:rFonts w:ascii="Tahoma" w:hAnsi="Tahoma" w:cs="Tahoma"/>
                <w:b/>
                <w:bCs/>
                <w:iCs/>
                <w:sz w:val="18"/>
                <w:szCs w:val="22"/>
              </w:rPr>
              <w:t xml:space="preserve">per Gang </w:t>
            </w:r>
            <w:r w:rsidRPr="00E85FCB">
              <w:rPr>
                <w:rFonts w:ascii="Tahoma" w:hAnsi="Tahoma" w:cs="Tahoma"/>
                <w:b/>
                <w:bCs/>
                <w:iCs/>
                <w:sz w:val="18"/>
                <w:szCs w:val="22"/>
              </w:rPr>
              <w:t xml:space="preserve">as per Calculation </w:t>
            </w:r>
          </w:p>
        </w:tc>
        <w:tc>
          <w:tcPr>
            <w:tcW w:w="1357"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Contractor service charge in %</w:t>
            </w:r>
          </w:p>
        </w:tc>
        <w:tc>
          <w:tcPr>
            <w:tcW w:w="1544"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Amount</w:t>
            </w:r>
          </w:p>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(Rs.)</w:t>
            </w:r>
          </w:p>
        </w:tc>
      </w:tr>
      <w:tr w:rsidR="00060B0D" w:rsidRPr="00E85FCB">
        <w:trPr>
          <w:trHeight w:val="2730"/>
          <w:jc w:val="center"/>
        </w:trPr>
        <w:tc>
          <w:tcPr>
            <w:tcW w:w="616" w:type="dxa"/>
            <w:vMerge w:val="restart"/>
          </w:tcPr>
          <w:p w:rsidR="00060B0D" w:rsidRPr="00E85FCB" w:rsidRDefault="00060B0D" w:rsidP="00B33CFE">
            <w:pPr>
              <w:spacing w:line="360" w:lineRule="auto"/>
              <w:jc w:val="center"/>
              <w:rPr>
                <w:rFonts w:ascii="Tahoma" w:hAnsi="Tahoma" w:cs="Tahoma"/>
                <w:iCs/>
                <w:sz w:val="20"/>
                <w:szCs w:val="22"/>
              </w:rPr>
            </w:pPr>
            <w:r w:rsidRPr="00E85FCB">
              <w:rPr>
                <w:rFonts w:ascii="Tahoma" w:hAnsi="Tahoma" w:cs="Tahoma"/>
                <w:iCs/>
                <w:sz w:val="20"/>
                <w:szCs w:val="22"/>
              </w:rPr>
              <w:t>1-</w:t>
            </w:r>
          </w:p>
        </w:tc>
        <w:tc>
          <w:tcPr>
            <w:tcW w:w="3180" w:type="dxa"/>
          </w:tcPr>
          <w:p w:rsidR="00060B0D" w:rsidRPr="00E85FCB" w:rsidRDefault="00060B0D" w:rsidP="00285EB6">
            <w:pPr>
              <w:jc w:val="both"/>
              <w:rPr>
                <w:rFonts w:ascii="Tahoma" w:hAnsi="Tahoma" w:cs="Tahoma"/>
                <w:iCs/>
                <w:sz w:val="20"/>
                <w:szCs w:val="22"/>
              </w:rPr>
            </w:pPr>
            <w:r w:rsidRPr="00E85FCB">
              <w:rPr>
                <w:rFonts w:ascii="Tahoma" w:hAnsi="Tahoma" w:cs="Tahoma"/>
                <w:iCs/>
                <w:sz w:val="20"/>
                <w:szCs w:val="22"/>
              </w:rPr>
              <w:t xml:space="preserve">Repairing and Maintenance of 33KV 11 KV &amp; L.T Line &amp; in 33/11 KV Sub Station </w:t>
            </w:r>
            <w:r w:rsidR="000D53DC">
              <w:rPr>
                <w:rFonts w:ascii="Tahoma" w:hAnsi="Tahoma" w:cs="Tahoma"/>
                <w:bCs/>
                <w:iCs/>
                <w:sz w:val="18"/>
                <w:szCs w:val="18"/>
              </w:rPr>
              <w:t>Rupapur</w:t>
            </w:r>
            <w:r w:rsidR="00D30780">
              <w:rPr>
                <w:rFonts w:ascii="Tahoma" w:hAnsi="Tahoma" w:cs="Tahoma"/>
                <w:bCs/>
                <w:iCs/>
                <w:sz w:val="20"/>
              </w:rPr>
              <w:t xml:space="preserve"> in</w:t>
            </w:r>
            <w:r w:rsidR="00B874C3" w:rsidRPr="00B874C3">
              <w:rPr>
                <w:rFonts w:ascii="Tahoma" w:hAnsi="Tahoma" w:cs="Tahoma"/>
                <w:bCs/>
                <w:iCs/>
                <w:sz w:val="20"/>
              </w:rPr>
              <w:t xml:space="preserve"> EDSD-</w:t>
            </w:r>
            <w:r w:rsidR="006C48F7">
              <w:rPr>
                <w:rFonts w:ascii="Tahoma" w:hAnsi="Tahoma" w:cs="Tahoma"/>
                <w:bCs/>
                <w:iCs/>
                <w:sz w:val="20"/>
              </w:rPr>
              <w:t xml:space="preserve">Town </w:t>
            </w:r>
            <w:r w:rsidR="006A727B">
              <w:rPr>
                <w:rFonts w:ascii="Tahoma" w:hAnsi="Tahoma" w:cs="Tahoma"/>
                <w:iCs/>
                <w:sz w:val="20"/>
                <w:szCs w:val="22"/>
              </w:rPr>
              <w:t>Pratapgarh</w:t>
            </w:r>
            <w:r w:rsidRPr="00E85FCB">
              <w:rPr>
                <w:rFonts w:ascii="Tahoma" w:hAnsi="Tahoma" w:cs="Tahoma"/>
                <w:iCs/>
                <w:sz w:val="20"/>
                <w:szCs w:val="22"/>
              </w:rPr>
              <w:t xml:space="preserve"> Under EDD-I. </w:t>
            </w:r>
            <w:r w:rsidR="006A727B">
              <w:rPr>
                <w:rFonts w:ascii="Tahoma" w:hAnsi="Tahoma" w:cs="Tahoma"/>
                <w:iCs/>
                <w:sz w:val="20"/>
                <w:szCs w:val="22"/>
              </w:rPr>
              <w:t>Pratapgarh</w:t>
            </w:r>
            <w:r w:rsidRPr="00E85FCB">
              <w:rPr>
                <w:rFonts w:ascii="Tahoma" w:hAnsi="Tahoma" w:cs="Tahoma"/>
                <w:iCs/>
                <w:sz w:val="20"/>
                <w:szCs w:val="22"/>
              </w:rPr>
              <w:t xml:space="preserve"> area for a period of </w:t>
            </w:r>
            <w:r w:rsidR="006C48F7">
              <w:rPr>
                <w:rFonts w:ascii="Tahoma" w:hAnsi="Tahoma" w:cs="Tahoma"/>
                <w:iCs/>
                <w:sz w:val="20"/>
                <w:szCs w:val="22"/>
              </w:rPr>
              <w:t>09</w:t>
            </w:r>
            <w:r w:rsidRPr="00E85FCB">
              <w:rPr>
                <w:rFonts w:ascii="Tahoma" w:hAnsi="Tahoma" w:cs="Tahoma"/>
                <w:iCs/>
                <w:sz w:val="20"/>
                <w:szCs w:val="22"/>
              </w:rPr>
              <w:t xml:space="preserve"> month in Day time </w:t>
            </w:r>
            <w:r w:rsidR="00285EB6">
              <w:rPr>
                <w:rFonts w:ascii="Tahoma" w:hAnsi="Tahoma" w:cs="Tahoma"/>
                <w:iCs/>
                <w:sz w:val="20"/>
                <w:szCs w:val="22"/>
              </w:rPr>
              <w:t>2</w:t>
            </w:r>
            <w:r w:rsidRPr="00E85FCB">
              <w:rPr>
                <w:rFonts w:ascii="Tahoma" w:hAnsi="Tahoma" w:cs="Tahoma"/>
                <w:iCs/>
                <w:sz w:val="20"/>
                <w:szCs w:val="22"/>
              </w:rPr>
              <w:t xml:space="preserve"> gang for 8 Hours by a team comprising of one person equivalent to lineman and 2 number unskilled respectively in each sub-station as per detail works laid down in Technical Specification</w:t>
            </w:r>
          </w:p>
        </w:tc>
        <w:tc>
          <w:tcPr>
            <w:tcW w:w="681" w:type="dxa"/>
          </w:tcPr>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tc>
        <w:tc>
          <w:tcPr>
            <w:tcW w:w="842" w:type="dxa"/>
          </w:tcPr>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tc>
        <w:tc>
          <w:tcPr>
            <w:tcW w:w="1567" w:type="dxa"/>
            <w:gridSpan w:val="2"/>
            <w:shd w:val="clear" w:color="auto" w:fill="auto"/>
          </w:tcPr>
          <w:p w:rsidR="00060B0D" w:rsidRPr="00E85FCB" w:rsidRDefault="00060B0D" w:rsidP="00B33CFE">
            <w:pPr>
              <w:spacing w:line="360" w:lineRule="auto"/>
              <w:jc w:val="center"/>
              <w:rPr>
                <w:rFonts w:ascii="Tahoma" w:hAnsi="Tahoma" w:cs="Tahoma"/>
                <w:iCs/>
                <w:sz w:val="20"/>
                <w:szCs w:val="22"/>
              </w:rPr>
            </w:pPr>
          </w:p>
        </w:tc>
        <w:tc>
          <w:tcPr>
            <w:tcW w:w="1357" w:type="dxa"/>
          </w:tcPr>
          <w:p w:rsidR="00060B0D" w:rsidRPr="00E85FCB" w:rsidRDefault="00060B0D" w:rsidP="00B33CFE">
            <w:pPr>
              <w:spacing w:line="360" w:lineRule="auto"/>
              <w:jc w:val="center"/>
              <w:rPr>
                <w:rFonts w:ascii="Tahoma" w:hAnsi="Tahoma" w:cs="Tahoma"/>
                <w:iCs/>
                <w:sz w:val="20"/>
                <w:szCs w:val="22"/>
              </w:rPr>
            </w:pPr>
          </w:p>
        </w:tc>
        <w:tc>
          <w:tcPr>
            <w:tcW w:w="1544" w:type="dxa"/>
          </w:tcPr>
          <w:p w:rsidR="00060B0D" w:rsidRPr="00E85FCB" w:rsidRDefault="00060B0D" w:rsidP="00B33CFE">
            <w:pPr>
              <w:spacing w:line="360" w:lineRule="auto"/>
              <w:jc w:val="center"/>
              <w:rPr>
                <w:rFonts w:ascii="Tahoma" w:hAnsi="Tahoma" w:cs="Tahoma"/>
                <w:iCs/>
                <w:sz w:val="20"/>
                <w:szCs w:val="22"/>
              </w:rPr>
            </w:pPr>
          </w:p>
        </w:tc>
      </w:tr>
      <w:tr w:rsidR="00060B0D" w:rsidRPr="00E85FCB">
        <w:trPr>
          <w:trHeight w:val="195"/>
          <w:jc w:val="center"/>
        </w:trPr>
        <w:tc>
          <w:tcPr>
            <w:tcW w:w="616" w:type="dxa"/>
            <w:vMerge/>
          </w:tcPr>
          <w:p w:rsidR="00060B0D" w:rsidRPr="00E85FCB" w:rsidRDefault="00060B0D" w:rsidP="00B33CFE">
            <w:pPr>
              <w:spacing w:line="360" w:lineRule="auto"/>
              <w:jc w:val="center"/>
              <w:rPr>
                <w:rFonts w:ascii="Tahoma" w:hAnsi="Tahoma" w:cs="Tahoma"/>
                <w:iCs/>
                <w:sz w:val="20"/>
                <w:szCs w:val="22"/>
              </w:rPr>
            </w:pPr>
          </w:p>
        </w:tc>
        <w:tc>
          <w:tcPr>
            <w:tcW w:w="3180" w:type="dxa"/>
            <w:vAlign w:val="center"/>
          </w:tcPr>
          <w:p w:rsidR="00060B0D" w:rsidRPr="00E85FCB" w:rsidRDefault="00060B0D" w:rsidP="00B33CFE">
            <w:pPr>
              <w:jc w:val="center"/>
              <w:rPr>
                <w:rFonts w:ascii="Tahoma" w:hAnsi="Tahoma" w:cs="Tahoma"/>
                <w:iCs/>
                <w:sz w:val="20"/>
                <w:szCs w:val="22"/>
              </w:rPr>
            </w:pPr>
            <w:r>
              <w:rPr>
                <w:rFonts w:ascii="Tahoma" w:hAnsi="Tahoma" w:cs="Tahoma"/>
                <w:iCs/>
                <w:sz w:val="20"/>
                <w:szCs w:val="22"/>
              </w:rPr>
              <w:t>Skilled</w:t>
            </w:r>
          </w:p>
        </w:tc>
        <w:tc>
          <w:tcPr>
            <w:tcW w:w="681" w:type="dxa"/>
            <w:vAlign w:val="center"/>
          </w:tcPr>
          <w:p w:rsidR="00060B0D" w:rsidRPr="00E85FCB" w:rsidRDefault="00060B0D" w:rsidP="00B33CFE">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060B0D" w:rsidRPr="00E85FCB" w:rsidRDefault="00285EB6" w:rsidP="00B33CFE">
            <w:pPr>
              <w:spacing w:line="360" w:lineRule="auto"/>
              <w:jc w:val="center"/>
              <w:rPr>
                <w:rFonts w:ascii="Tahoma" w:hAnsi="Tahoma" w:cs="Tahoma"/>
                <w:iCs/>
                <w:sz w:val="20"/>
                <w:szCs w:val="22"/>
              </w:rPr>
            </w:pPr>
            <w:r>
              <w:rPr>
                <w:rFonts w:ascii="Tahoma" w:hAnsi="Tahoma" w:cs="Tahoma"/>
                <w:iCs/>
                <w:sz w:val="20"/>
                <w:szCs w:val="22"/>
              </w:rPr>
              <w:t>02</w:t>
            </w:r>
          </w:p>
        </w:tc>
        <w:tc>
          <w:tcPr>
            <w:tcW w:w="1567" w:type="dxa"/>
            <w:gridSpan w:val="2"/>
            <w:vAlign w:val="center"/>
          </w:tcPr>
          <w:p w:rsidR="00060B0D" w:rsidRPr="00E85FCB" w:rsidRDefault="00060B0D" w:rsidP="004B3BB7">
            <w:pPr>
              <w:spacing w:line="360" w:lineRule="auto"/>
              <w:jc w:val="center"/>
              <w:rPr>
                <w:rFonts w:ascii="Tahoma" w:hAnsi="Tahoma" w:cs="Tahoma"/>
                <w:iCs/>
                <w:sz w:val="20"/>
                <w:szCs w:val="22"/>
              </w:rPr>
            </w:pPr>
          </w:p>
        </w:tc>
        <w:tc>
          <w:tcPr>
            <w:tcW w:w="1357" w:type="dxa"/>
          </w:tcPr>
          <w:p w:rsidR="00060B0D" w:rsidRPr="00E85FCB" w:rsidRDefault="00060B0D" w:rsidP="00B33CFE">
            <w:pPr>
              <w:spacing w:line="360" w:lineRule="auto"/>
              <w:jc w:val="center"/>
              <w:rPr>
                <w:rFonts w:ascii="Tahoma" w:hAnsi="Tahoma" w:cs="Tahoma"/>
                <w:iCs/>
                <w:sz w:val="20"/>
                <w:szCs w:val="22"/>
              </w:rPr>
            </w:pPr>
          </w:p>
        </w:tc>
        <w:tc>
          <w:tcPr>
            <w:tcW w:w="1544" w:type="dxa"/>
          </w:tcPr>
          <w:p w:rsidR="00060B0D" w:rsidRPr="00E85FCB" w:rsidRDefault="00060B0D" w:rsidP="00B33CFE">
            <w:pPr>
              <w:spacing w:line="360" w:lineRule="auto"/>
              <w:jc w:val="center"/>
              <w:rPr>
                <w:rFonts w:ascii="Tahoma" w:hAnsi="Tahoma" w:cs="Tahoma"/>
                <w:iCs/>
                <w:sz w:val="20"/>
                <w:szCs w:val="22"/>
              </w:rPr>
            </w:pPr>
          </w:p>
        </w:tc>
      </w:tr>
      <w:tr w:rsidR="00060B0D" w:rsidRPr="00E85FCB">
        <w:trPr>
          <w:trHeight w:val="345"/>
          <w:jc w:val="center"/>
        </w:trPr>
        <w:tc>
          <w:tcPr>
            <w:tcW w:w="616" w:type="dxa"/>
            <w:vMerge/>
          </w:tcPr>
          <w:p w:rsidR="00060B0D" w:rsidRPr="00E85FCB" w:rsidRDefault="00060B0D" w:rsidP="00B33CFE">
            <w:pPr>
              <w:spacing w:line="360" w:lineRule="auto"/>
              <w:jc w:val="center"/>
              <w:rPr>
                <w:rFonts w:ascii="Tahoma" w:hAnsi="Tahoma" w:cs="Tahoma"/>
                <w:iCs/>
                <w:sz w:val="20"/>
                <w:szCs w:val="22"/>
              </w:rPr>
            </w:pPr>
          </w:p>
        </w:tc>
        <w:tc>
          <w:tcPr>
            <w:tcW w:w="3180" w:type="dxa"/>
            <w:vAlign w:val="center"/>
          </w:tcPr>
          <w:p w:rsidR="00060B0D" w:rsidRPr="00E85FCB" w:rsidRDefault="00060B0D" w:rsidP="00B33CFE">
            <w:pPr>
              <w:jc w:val="center"/>
              <w:rPr>
                <w:rFonts w:ascii="Tahoma" w:hAnsi="Tahoma" w:cs="Tahoma"/>
                <w:iCs/>
                <w:sz w:val="20"/>
                <w:szCs w:val="22"/>
              </w:rPr>
            </w:pPr>
            <w:r>
              <w:rPr>
                <w:rFonts w:ascii="Tahoma" w:hAnsi="Tahoma" w:cs="Tahoma"/>
                <w:iCs/>
                <w:sz w:val="20"/>
                <w:szCs w:val="22"/>
              </w:rPr>
              <w:t>Unskilled</w:t>
            </w:r>
          </w:p>
        </w:tc>
        <w:tc>
          <w:tcPr>
            <w:tcW w:w="681" w:type="dxa"/>
            <w:vAlign w:val="center"/>
          </w:tcPr>
          <w:p w:rsidR="00060B0D" w:rsidRPr="00E85FCB" w:rsidRDefault="00060B0D" w:rsidP="00B33CFE">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060B0D" w:rsidRPr="00E85FCB" w:rsidRDefault="00285EB6" w:rsidP="00B33CFE">
            <w:pPr>
              <w:spacing w:line="360" w:lineRule="auto"/>
              <w:jc w:val="center"/>
              <w:rPr>
                <w:rFonts w:ascii="Tahoma" w:hAnsi="Tahoma" w:cs="Tahoma"/>
                <w:iCs/>
                <w:sz w:val="20"/>
                <w:szCs w:val="22"/>
              </w:rPr>
            </w:pPr>
            <w:r>
              <w:rPr>
                <w:rFonts w:ascii="Tahoma" w:hAnsi="Tahoma" w:cs="Tahoma"/>
                <w:iCs/>
                <w:sz w:val="20"/>
                <w:szCs w:val="22"/>
              </w:rPr>
              <w:t>04</w:t>
            </w:r>
          </w:p>
        </w:tc>
        <w:tc>
          <w:tcPr>
            <w:tcW w:w="1567" w:type="dxa"/>
            <w:gridSpan w:val="2"/>
            <w:vAlign w:val="center"/>
          </w:tcPr>
          <w:p w:rsidR="00060B0D" w:rsidRPr="00E85FCB" w:rsidRDefault="00060B0D" w:rsidP="004B3BB7">
            <w:pPr>
              <w:spacing w:line="360" w:lineRule="auto"/>
              <w:jc w:val="center"/>
              <w:rPr>
                <w:rFonts w:ascii="Tahoma" w:hAnsi="Tahoma" w:cs="Tahoma"/>
                <w:iCs/>
                <w:sz w:val="20"/>
                <w:szCs w:val="22"/>
              </w:rPr>
            </w:pPr>
          </w:p>
        </w:tc>
        <w:tc>
          <w:tcPr>
            <w:tcW w:w="1357" w:type="dxa"/>
          </w:tcPr>
          <w:p w:rsidR="00060B0D" w:rsidRPr="00E85FCB" w:rsidRDefault="00060B0D" w:rsidP="00B33CFE">
            <w:pPr>
              <w:spacing w:line="360" w:lineRule="auto"/>
              <w:jc w:val="center"/>
              <w:rPr>
                <w:rFonts w:ascii="Tahoma" w:hAnsi="Tahoma" w:cs="Tahoma"/>
                <w:iCs/>
                <w:sz w:val="20"/>
                <w:szCs w:val="22"/>
              </w:rPr>
            </w:pPr>
          </w:p>
        </w:tc>
        <w:tc>
          <w:tcPr>
            <w:tcW w:w="1544" w:type="dxa"/>
          </w:tcPr>
          <w:p w:rsidR="00060B0D" w:rsidRPr="00E85FCB" w:rsidRDefault="00060B0D" w:rsidP="00B33CFE">
            <w:pPr>
              <w:spacing w:line="360" w:lineRule="auto"/>
              <w:jc w:val="center"/>
              <w:rPr>
                <w:rFonts w:ascii="Tahoma" w:hAnsi="Tahoma" w:cs="Tahoma"/>
                <w:iCs/>
                <w:sz w:val="20"/>
                <w:szCs w:val="22"/>
              </w:rPr>
            </w:pPr>
          </w:p>
        </w:tc>
      </w:tr>
      <w:tr w:rsidR="00060B0D" w:rsidRPr="00E85FCB">
        <w:trPr>
          <w:trHeight w:val="405"/>
          <w:jc w:val="center"/>
        </w:trPr>
        <w:tc>
          <w:tcPr>
            <w:tcW w:w="616" w:type="dxa"/>
          </w:tcPr>
          <w:p w:rsidR="00060B0D" w:rsidRPr="00E85FCB" w:rsidRDefault="00060B0D" w:rsidP="00B33CFE">
            <w:pPr>
              <w:spacing w:line="360" w:lineRule="auto"/>
              <w:jc w:val="center"/>
              <w:rPr>
                <w:rFonts w:ascii="Tahoma" w:hAnsi="Tahoma" w:cs="Tahoma"/>
                <w:iCs/>
                <w:sz w:val="20"/>
                <w:szCs w:val="22"/>
              </w:rPr>
            </w:pPr>
          </w:p>
        </w:tc>
        <w:tc>
          <w:tcPr>
            <w:tcW w:w="3180" w:type="dxa"/>
          </w:tcPr>
          <w:p w:rsidR="00060B0D" w:rsidRPr="00E85FCB" w:rsidRDefault="00060B0D" w:rsidP="00B33CFE">
            <w:pPr>
              <w:jc w:val="both"/>
              <w:rPr>
                <w:rFonts w:ascii="Tahoma" w:hAnsi="Tahoma" w:cs="Tahoma"/>
                <w:iCs/>
                <w:sz w:val="20"/>
                <w:szCs w:val="22"/>
              </w:rPr>
            </w:pPr>
          </w:p>
        </w:tc>
        <w:tc>
          <w:tcPr>
            <w:tcW w:w="681" w:type="dxa"/>
          </w:tcPr>
          <w:p w:rsidR="00060B0D" w:rsidRPr="00E85FCB" w:rsidRDefault="00060B0D" w:rsidP="00B33CFE">
            <w:pPr>
              <w:spacing w:line="360" w:lineRule="auto"/>
              <w:jc w:val="center"/>
              <w:rPr>
                <w:rFonts w:ascii="Tahoma" w:hAnsi="Tahoma" w:cs="Tahoma"/>
                <w:b/>
                <w:iCs/>
                <w:sz w:val="20"/>
                <w:szCs w:val="22"/>
              </w:rPr>
            </w:pPr>
          </w:p>
        </w:tc>
        <w:tc>
          <w:tcPr>
            <w:tcW w:w="842" w:type="dxa"/>
          </w:tcPr>
          <w:p w:rsidR="00060B0D" w:rsidRPr="00E85FCB" w:rsidRDefault="00060B0D" w:rsidP="00B33CFE">
            <w:pPr>
              <w:spacing w:line="360" w:lineRule="auto"/>
              <w:jc w:val="center"/>
              <w:rPr>
                <w:rFonts w:ascii="Tahoma" w:hAnsi="Tahoma" w:cs="Tahoma"/>
                <w:b/>
                <w:iCs/>
                <w:sz w:val="20"/>
                <w:szCs w:val="22"/>
              </w:rPr>
            </w:pPr>
          </w:p>
        </w:tc>
        <w:tc>
          <w:tcPr>
            <w:tcW w:w="1560" w:type="dxa"/>
          </w:tcPr>
          <w:p w:rsidR="00060B0D" w:rsidRPr="00E85FCB" w:rsidRDefault="00060B0D" w:rsidP="00B33CFE">
            <w:pPr>
              <w:spacing w:line="360" w:lineRule="auto"/>
              <w:jc w:val="center"/>
              <w:rPr>
                <w:rFonts w:ascii="Tahoma" w:hAnsi="Tahoma" w:cs="Tahoma"/>
                <w:b/>
                <w:iCs/>
                <w:sz w:val="20"/>
                <w:szCs w:val="22"/>
              </w:rPr>
            </w:pPr>
          </w:p>
        </w:tc>
        <w:tc>
          <w:tcPr>
            <w:tcW w:w="1364" w:type="dxa"/>
            <w:gridSpan w:val="2"/>
          </w:tcPr>
          <w:p w:rsidR="00060B0D" w:rsidRPr="00E85FCB" w:rsidRDefault="00060B0D" w:rsidP="00B33CFE">
            <w:pPr>
              <w:spacing w:line="360" w:lineRule="auto"/>
              <w:jc w:val="center"/>
              <w:rPr>
                <w:rFonts w:ascii="Tahoma" w:hAnsi="Tahoma" w:cs="Tahoma"/>
                <w:b/>
                <w:iCs/>
                <w:sz w:val="20"/>
                <w:szCs w:val="22"/>
              </w:rPr>
            </w:pPr>
          </w:p>
        </w:tc>
        <w:tc>
          <w:tcPr>
            <w:tcW w:w="1544" w:type="dxa"/>
          </w:tcPr>
          <w:p w:rsidR="00060B0D" w:rsidRPr="00E85FCB" w:rsidRDefault="00060B0D" w:rsidP="00B33CFE">
            <w:pPr>
              <w:spacing w:line="360" w:lineRule="auto"/>
              <w:jc w:val="center"/>
              <w:rPr>
                <w:rFonts w:ascii="Tahoma" w:hAnsi="Tahoma" w:cs="Tahoma"/>
                <w:b/>
                <w:iCs/>
                <w:sz w:val="18"/>
                <w:szCs w:val="22"/>
              </w:rPr>
            </w:pPr>
          </w:p>
        </w:tc>
      </w:tr>
    </w:tbl>
    <w:p w:rsidR="00E85FCB" w:rsidRPr="00F93398" w:rsidRDefault="00E85FCB" w:rsidP="002A05A2">
      <w:pPr>
        <w:ind w:right="22"/>
        <w:rPr>
          <w:rFonts w:ascii="Kruti Dev 010" w:hAnsi="Kruti Dev 010" w:cs="Tahoma"/>
          <w:iCs/>
          <w:sz w:val="26"/>
          <w:szCs w:val="28"/>
        </w:rPr>
      </w:pPr>
      <w:r w:rsidRPr="00F93398">
        <w:rPr>
          <w:rFonts w:ascii="Kruti Dev 010" w:hAnsi="Kruti Dev 010" w:cs="Tahoma"/>
          <w:b/>
          <w:iCs/>
          <w:sz w:val="26"/>
          <w:szCs w:val="28"/>
          <w:u w:val="single"/>
        </w:rPr>
        <w:t>uksV&amp;</w:t>
      </w:r>
      <w:r w:rsidRPr="00F93398">
        <w:rPr>
          <w:rFonts w:ascii="Kruti Dev 010" w:hAnsi="Kruti Dev 010" w:cs="Tahoma"/>
          <w:iCs/>
          <w:sz w:val="26"/>
          <w:szCs w:val="28"/>
        </w:rPr>
        <w:t>Bsdsnkj dks fuEufyf[kr “krksZ dk ikyu djuk gksxk %&amp;</w:t>
      </w:r>
    </w:p>
    <w:p w:rsidR="00E85FCB" w:rsidRPr="00F93398" w:rsidRDefault="00E85FCB" w:rsidP="002A05A2">
      <w:pPr>
        <w:ind w:right="22"/>
        <w:rPr>
          <w:rFonts w:ascii="Kruti Dev 010" w:hAnsi="Kruti Dev 010" w:cs="Tahoma"/>
          <w:iCs/>
          <w:sz w:val="6"/>
          <w:szCs w:val="28"/>
        </w:rPr>
      </w:pP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izFke U;;wurenkrk QeZ dks U;wure /kujkf”k dk 10 izfr”kr</w:t>
      </w:r>
      <w:r>
        <w:rPr>
          <w:rFonts w:ascii="Kruti Dev 010" w:hAnsi="Kruti Dev 010" w:cs="Tahoma"/>
          <w:iCs/>
          <w:sz w:val="26"/>
          <w:szCs w:val="28"/>
        </w:rPr>
        <w:t>¼5 izfr”kr /kjksgj /kujkf”k$5 izfr”kr vfrfjDr½</w:t>
      </w:r>
      <w:r w:rsidRPr="00F93398">
        <w:rPr>
          <w:rFonts w:ascii="Kruti Dev 010" w:hAnsi="Kruti Dev 010" w:cs="Tahoma"/>
          <w:iCs/>
          <w:sz w:val="26"/>
          <w:szCs w:val="28"/>
        </w:rPr>
        <w:t xml:space="preserve"> flD;ksfjVh /kujkf”k ,Q0Mh0vkj0 lh0Mh0vkj0 Vh0Mh0vkj0 ds :i esa tks dh</w:t>
      </w:r>
      <w:r w:rsidRPr="00F93398">
        <w:rPr>
          <w:rFonts w:ascii="Arial" w:hAnsi="Arial" w:cs="Arial"/>
          <w:iCs/>
          <w:sz w:val="22"/>
          <w:szCs w:val="28"/>
        </w:rPr>
        <w:t xml:space="preserve"> </w:t>
      </w:r>
      <w:r w:rsidR="00CA2F84">
        <w:rPr>
          <w:rFonts w:ascii="Arial" w:hAnsi="Arial" w:cs="Arial"/>
          <w:b/>
          <w:iCs/>
          <w:sz w:val="20"/>
          <w:szCs w:val="28"/>
        </w:rPr>
        <w:t>E.</w:t>
      </w:r>
      <w:r w:rsidRPr="00F93398">
        <w:rPr>
          <w:rFonts w:ascii="Arial" w:hAnsi="Arial" w:cs="Arial"/>
          <w:b/>
          <w:iCs/>
          <w:sz w:val="20"/>
          <w:szCs w:val="28"/>
        </w:rPr>
        <w:t>E. ED</w:t>
      </w:r>
      <w:r w:rsidR="00CA2F84">
        <w:rPr>
          <w:rFonts w:ascii="Arial" w:hAnsi="Arial" w:cs="Arial"/>
          <w:b/>
          <w:iCs/>
          <w:sz w:val="20"/>
          <w:szCs w:val="28"/>
        </w:rPr>
        <w:t>D-</w:t>
      </w:r>
      <w:r w:rsidRPr="00F93398">
        <w:rPr>
          <w:rFonts w:ascii="Arial" w:hAnsi="Arial" w:cs="Arial"/>
          <w:b/>
          <w:iCs/>
          <w:sz w:val="20"/>
          <w:szCs w:val="28"/>
        </w:rPr>
        <w:t xml:space="preserve">II </w:t>
      </w:r>
      <w:r w:rsidR="00CA2F84">
        <w:rPr>
          <w:rFonts w:ascii="Arial" w:hAnsi="Arial" w:cs="Arial"/>
          <w:b/>
          <w:iCs/>
          <w:sz w:val="20"/>
          <w:szCs w:val="28"/>
        </w:rPr>
        <w:t>Pratapgarh</w:t>
      </w:r>
      <w:r w:rsidRPr="00F93398">
        <w:rPr>
          <w:rFonts w:ascii="Arial" w:hAnsi="Arial" w:cs="Arial"/>
          <w:iCs/>
          <w:sz w:val="22"/>
          <w:szCs w:val="28"/>
        </w:rPr>
        <w:t xml:space="preserve"> </w:t>
      </w:r>
      <w:r w:rsidRPr="00F93398">
        <w:rPr>
          <w:rFonts w:ascii="Kruti Dev 010" w:hAnsi="Kruti Dev 010" w:cs="Tahoma"/>
          <w:iCs/>
          <w:sz w:val="26"/>
          <w:szCs w:val="28"/>
        </w:rPr>
        <w:t>ds uke ls cU/kd gksxh vuqcU/k ds le; miyC/k djkuk gksxkA tks fd etnwjksa ds Hkqxrku u djus dh fLFkfr esa mlh /kujkf”k ls lafonk dkfeZdksa dks Hkqxrku fd;k tk;sxk] rFkk fufonkdrkZ ds vuqcU/k dks fujLr djus dh dk;Zokgh izkjEHk dj nh tk;sxhA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flD;ksfjVh /kujkf”k miyC/k ugh djk;s tkus dh n”kk esa f}rh; U;wurenkrk QeZ dks lEcfU/kr dk;Z djk;s tkus gsrq dk;Zokgh izkjEHk dj nh tk;sxh rFkk izFke U;wurenkrk QeZ dh njksa ij fopkj ugh fd;k tk;sxkA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Bsdsnkj }kjk vius dkfeZdksa dks izfrekg U;wure etnwjh ,oa ifjorZuh; eagxkbZ HkRrs ls deZpkjh Hkfo’; fuf/k dh dVkSrh ds mijkUr ns; osru dk Hkqxrku jsa[kkfdr pssd ds ek/;e ls djuk gksxkA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miyC/k djk;s x;s dkfeZdksa dk deZpkjh lqj{kk chek ,ao nq?kZVuk chek djkuk gksxkA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dkfeZdksa ds osru ls dkVh x;h Hkfo’; fuf/k ,ao fu;ksDrk dh fuf/k;ksa dk Hkqxrku deZpkjh Hkfo’; fuf/k laxBu dks lle; djuk gksxkA</w:t>
      </w:r>
    </w:p>
    <w:p w:rsidR="007F1275"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yscj ,DV ,oa le;&amp;le; ij m0iz0ikWoj dkjiksjs”ku@iwokZaUpy fo|qr forj.k fuxe fy0 }kjk tkjh vkns”kksa dk vuqikyu lqfuf”pr djuk gksxkA</w:t>
      </w:r>
    </w:p>
    <w:p w:rsidR="00815DB4" w:rsidRPr="007F1275" w:rsidRDefault="007F1275" w:rsidP="002A05A2">
      <w:pPr>
        <w:numPr>
          <w:ilvl w:val="0"/>
          <w:numId w:val="4"/>
        </w:numPr>
        <w:ind w:right="22"/>
        <w:jc w:val="both"/>
        <w:rPr>
          <w:rFonts w:ascii="Kruti Dev 010" w:hAnsi="Kruti Dev 010" w:cs="Tahoma"/>
          <w:iCs/>
          <w:sz w:val="26"/>
          <w:szCs w:val="28"/>
        </w:rPr>
      </w:pPr>
      <w:r w:rsidRPr="007F1275">
        <w:rPr>
          <w:rFonts w:ascii="Kruti Dev 010" w:hAnsi="Kruti Dev 010" w:cs="Tahoma"/>
          <w:iCs/>
          <w:sz w:val="26"/>
          <w:szCs w:val="28"/>
        </w:rPr>
        <w:t>Bsdsnkj }kjk vius dkfeZdksa dks lnhZ ,oa xehZ dh onhZ rFkk lqj{kk fdV miyC/k djkuh gksxh] ftldk pktZ mUgsa fufonk ds f}rh; Hkkx esa tksM+dj nsuk gksxkA</w:t>
      </w:r>
    </w:p>
    <w:p w:rsidR="00815DB4" w:rsidRPr="00E85FCB" w:rsidRDefault="00815DB4" w:rsidP="00815DB4">
      <w:pPr>
        <w:rPr>
          <w:rFonts w:ascii="Tahoma" w:hAnsi="Tahoma" w:cs="Tahoma"/>
          <w:sz w:val="42"/>
          <w:szCs w:val="22"/>
        </w:rPr>
      </w:pPr>
    </w:p>
    <w:tbl>
      <w:tblPr>
        <w:tblStyle w:val="TableGrid"/>
        <w:tblW w:w="98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10"/>
        <w:gridCol w:w="971"/>
        <w:gridCol w:w="3481"/>
      </w:tblGrid>
      <w:tr w:rsidR="00815DB4" w:rsidRPr="00E85FCB">
        <w:trPr>
          <w:jc w:val="center"/>
        </w:trPr>
        <w:tc>
          <w:tcPr>
            <w:tcW w:w="5410" w:type="dxa"/>
          </w:tcPr>
          <w:p w:rsidR="00815DB4" w:rsidRPr="00E85FCB" w:rsidRDefault="00815DB4" w:rsidP="00B33CFE">
            <w:pPr>
              <w:jc w:val="center"/>
              <w:rPr>
                <w:rFonts w:ascii="Tahoma" w:hAnsi="Tahoma" w:cs="Tahoma"/>
                <w:b/>
                <w:color w:val="000000"/>
                <w:sz w:val="20"/>
                <w:szCs w:val="22"/>
              </w:rPr>
            </w:pPr>
            <w:r w:rsidRPr="00E85FCB">
              <w:rPr>
                <w:rFonts w:ascii="Tahoma" w:hAnsi="Tahoma" w:cs="Tahoma"/>
                <w:b/>
                <w:color w:val="000000"/>
                <w:sz w:val="20"/>
              </w:rPr>
              <w:t>Signature of Tenderer</w:t>
            </w:r>
            <w:r w:rsidR="00E85FCB">
              <w:rPr>
                <w:rFonts w:ascii="Tahoma" w:hAnsi="Tahoma" w:cs="Tahoma"/>
                <w:b/>
                <w:color w:val="000000"/>
                <w:sz w:val="20"/>
              </w:rPr>
              <w:t xml:space="preserve"> w</w:t>
            </w:r>
            <w:r w:rsidRPr="00E85FCB">
              <w:rPr>
                <w:rFonts w:ascii="Tahoma" w:hAnsi="Tahoma" w:cs="Tahoma"/>
                <w:b/>
                <w:color w:val="000000"/>
                <w:sz w:val="20"/>
                <w:u w:val="single"/>
              </w:rPr>
              <w:t>ith seal</w:t>
            </w:r>
          </w:p>
        </w:tc>
        <w:tc>
          <w:tcPr>
            <w:tcW w:w="971" w:type="dxa"/>
          </w:tcPr>
          <w:p w:rsidR="00815DB4" w:rsidRPr="00E85FCB" w:rsidRDefault="00815DB4" w:rsidP="00B33CFE">
            <w:pPr>
              <w:rPr>
                <w:rFonts w:ascii="Tahoma" w:hAnsi="Tahoma" w:cs="Tahoma"/>
                <w:b/>
                <w:sz w:val="20"/>
                <w:szCs w:val="22"/>
              </w:rPr>
            </w:pPr>
          </w:p>
        </w:tc>
        <w:tc>
          <w:tcPr>
            <w:tcW w:w="3481" w:type="dxa"/>
            <w:vAlign w:val="bottom"/>
          </w:tcPr>
          <w:p w:rsidR="00815DB4" w:rsidRPr="00E85FCB" w:rsidRDefault="00815DB4" w:rsidP="00B33CFE">
            <w:pPr>
              <w:jc w:val="center"/>
              <w:rPr>
                <w:rFonts w:ascii="Tahoma" w:hAnsi="Tahoma" w:cs="Tahoma"/>
                <w:b/>
                <w:sz w:val="20"/>
                <w:u w:val="single"/>
              </w:rPr>
            </w:pPr>
            <w:r w:rsidRPr="00E85FCB">
              <w:rPr>
                <w:rFonts w:ascii="Tahoma" w:hAnsi="Tahoma" w:cs="Tahoma"/>
                <w:b/>
                <w:color w:val="000000"/>
                <w:sz w:val="20"/>
              </w:rPr>
              <w:t>Superintending Engineer</w:t>
            </w:r>
          </w:p>
        </w:tc>
      </w:tr>
    </w:tbl>
    <w:p w:rsidR="00815DB4" w:rsidRPr="00E85FCB" w:rsidRDefault="00815DB4" w:rsidP="00B33CFE">
      <w:pPr>
        <w:rPr>
          <w:sz w:val="22"/>
        </w:rPr>
      </w:pPr>
    </w:p>
    <w:sectPr w:rsidR="00815DB4" w:rsidRPr="00E85FCB" w:rsidSect="002A05A2">
      <w:pgSz w:w="11909" w:h="16834" w:code="9"/>
      <w:pgMar w:top="720" w:right="547" w:bottom="547"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5DF7"/>
    <w:multiLevelType w:val="hybridMultilevel"/>
    <w:tmpl w:val="9734401C"/>
    <w:lvl w:ilvl="0" w:tplc="C9B0DCB6">
      <w:start w:val="33"/>
      <w:numFmt w:val="decimal"/>
      <w:lvlText w:val="%1."/>
      <w:lvlJc w:val="left"/>
      <w:pPr>
        <w:tabs>
          <w:tab w:val="num" w:pos="0"/>
        </w:tabs>
        <w:ind w:left="0" w:hanging="360"/>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F26B9E"/>
    <w:multiLevelType w:val="hybridMultilevel"/>
    <w:tmpl w:val="913C341A"/>
    <w:lvl w:ilvl="0" w:tplc="54ACA7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8BF5345"/>
    <w:multiLevelType w:val="hybridMultilevel"/>
    <w:tmpl w:val="26A02046"/>
    <w:lvl w:ilvl="0" w:tplc="577ED88C">
      <w:start w:val="1"/>
      <w:numFmt w:val="decimal"/>
      <w:lvlText w:val="%1."/>
      <w:lvlJc w:val="left"/>
      <w:pPr>
        <w:tabs>
          <w:tab w:val="num" w:pos="360"/>
        </w:tabs>
        <w:ind w:left="360" w:hanging="360"/>
      </w:pPr>
      <w:rPr>
        <w:rFonts w:hint="default"/>
        <w:b/>
        <w:bCs/>
      </w:rPr>
    </w:lvl>
    <w:lvl w:ilvl="1" w:tplc="933274E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635B55"/>
    <w:multiLevelType w:val="hybridMultilevel"/>
    <w:tmpl w:val="483A525A"/>
    <w:lvl w:ilvl="0" w:tplc="30D825C4">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68170812"/>
    <w:multiLevelType w:val="hybridMultilevel"/>
    <w:tmpl w:val="A2E23A86"/>
    <w:lvl w:ilvl="0" w:tplc="8D767518">
      <w:start w:val="5"/>
      <w:numFmt w:val="decimal"/>
      <w:lvlText w:val="%1."/>
      <w:lvlJc w:val="left"/>
      <w:pPr>
        <w:tabs>
          <w:tab w:val="num" w:pos="1080"/>
        </w:tabs>
        <w:ind w:left="1080" w:hanging="720"/>
      </w:pPr>
      <w:rPr>
        <w:rFonts w:ascii="Tahoma" w:eastAsia="SimSun" w:hAnsi="Tahoma" w:cs="Tahoma"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1"/>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characterSpacingControl w:val="doNotCompress"/>
  <w:compat/>
  <w:rsids>
    <w:rsidRoot w:val="00815DB4"/>
    <w:rsid w:val="0001427B"/>
    <w:rsid w:val="00060B0D"/>
    <w:rsid w:val="00061AA0"/>
    <w:rsid w:val="000D53DC"/>
    <w:rsid w:val="000F4315"/>
    <w:rsid w:val="00144AE1"/>
    <w:rsid w:val="001676AA"/>
    <w:rsid w:val="00181A5C"/>
    <w:rsid w:val="00186E6E"/>
    <w:rsid w:val="001D2BB8"/>
    <w:rsid w:val="001F45A7"/>
    <w:rsid w:val="002011BF"/>
    <w:rsid w:val="00234B30"/>
    <w:rsid w:val="002427FD"/>
    <w:rsid w:val="002625C1"/>
    <w:rsid w:val="00263F02"/>
    <w:rsid w:val="00277DE5"/>
    <w:rsid w:val="00283FA6"/>
    <w:rsid w:val="00284ECB"/>
    <w:rsid w:val="00285EB6"/>
    <w:rsid w:val="00294871"/>
    <w:rsid w:val="002A05A2"/>
    <w:rsid w:val="002A2528"/>
    <w:rsid w:val="00301160"/>
    <w:rsid w:val="003206A2"/>
    <w:rsid w:val="00385541"/>
    <w:rsid w:val="003B2E5F"/>
    <w:rsid w:val="003C3A54"/>
    <w:rsid w:val="004664AB"/>
    <w:rsid w:val="004A5617"/>
    <w:rsid w:val="004B3BB7"/>
    <w:rsid w:val="004E1CDA"/>
    <w:rsid w:val="00560DDE"/>
    <w:rsid w:val="00573354"/>
    <w:rsid w:val="00577251"/>
    <w:rsid w:val="00577E75"/>
    <w:rsid w:val="005845FC"/>
    <w:rsid w:val="005B3313"/>
    <w:rsid w:val="005F7231"/>
    <w:rsid w:val="006648A0"/>
    <w:rsid w:val="00671190"/>
    <w:rsid w:val="00691D2B"/>
    <w:rsid w:val="006A727B"/>
    <w:rsid w:val="006C48F7"/>
    <w:rsid w:val="006C4F46"/>
    <w:rsid w:val="00707FBE"/>
    <w:rsid w:val="007175EB"/>
    <w:rsid w:val="007206F4"/>
    <w:rsid w:val="00725350"/>
    <w:rsid w:val="00765BCC"/>
    <w:rsid w:val="00791433"/>
    <w:rsid w:val="007A0BC4"/>
    <w:rsid w:val="007C578A"/>
    <w:rsid w:val="007F1275"/>
    <w:rsid w:val="00815DB4"/>
    <w:rsid w:val="0089517C"/>
    <w:rsid w:val="008A1044"/>
    <w:rsid w:val="008C5E4A"/>
    <w:rsid w:val="00902C55"/>
    <w:rsid w:val="009502F2"/>
    <w:rsid w:val="0096469C"/>
    <w:rsid w:val="009815A5"/>
    <w:rsid w:val="00A961D5"/>
    <w:rsid w:val="00B33CFE"/>
    <w:rsid w:val="00B6260B"/>
    <w:rsid w:val="00B874C3"/>
    <w:rsid w:val="00BC6321"/>
    <w:rsid w:val="00BD2F0B"/>
    <w:rsid w:val="00C0247D"/>
    <w:rsid w:val="00C050C7"/>
    <w:rsid w:val="00C06FA4"/>
    <w:rsid w:val="00C222AF"/>
    <w:rsid w:val="00C74843"/>
    <w:rsid w:val="00C7726B"/>
    <w:rsid w:val="00C86357"/>
    <w:rsid w:val="00C94E4B"/>
    <w:rsid w:val="00C96072"/>
    <w:rsid w:val="00CA09B4"/>
    <w:rsid w:val="00CA2F84"/>
    <w:rsid w:val="00D30780"/>
    <w:rsid w:val="00DB34DB"/>
    <w:rsid w:val="00E72B66"/>
    <w:rsid w:val="00E85FCB"/>
    <w:rsid w:val="00E942B3"/>
    <w:rsid w:val="00EB47A9"/>
    <w:rsid w:val="00ED36C3"/>
    <w:rsid w:val="00EF1C40"/>
    <w:rsid w:val="00EF2CCA"/>
    <w:rsid w:val="00F055B2"/>
    <w:rsid w:val="00F21D8B"/>
    <w:rsid w:val="00F36FEF"/>
    <w:rsid w:val="00F375C2"/>
    <w:rsid w:val="00F63167"/>
    <w:rsid w:val="00F656CB"/>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DB4"/>
    <w:rPr>
      <w:sz w:val="24"/>
      <w:szCs w:val="24"/>
      <w:lang w:bidi="ar-SA"/>
    </w:rPr>
  </w:style>
  <w:style w:type="paragraph" w:styleId="Heading1">
    <w:name w:val="heading 1"/>
    <w:basedOn w:val="Normal"/>
    <w:next w:val="Normal"/>
    <w:qFormat/>
    <w:rsid w:val="00815DB4"/>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15DB4"/>
    <w:pPr>
      <w:autoSpaceDE w:val="0"/>
      <w:autoSpaceDN w:val="0"/>
      <w:adjustRightInd w:val="0"/>
    </w:pPr>
    <w:rPr>
      <w:rFonts w:ascii="Tahoma" w:hAnsi="Tahoma" w:cs="Tahoma"/>
      <w:color w:val="000000"/>
      <w:sz w:val="24"/>
      <w:szCs w:val="24"/>
      <w:lang w:bidi="ar-SA"/>
    </w:rPr>
  </w:style>
  <w:style w:type="table" w:styleId="TableGrid">
    <w:name w:val="Table Grid"/>
    <w:basedOn w:val="TableNormal"/>
    <w:rsid w:val="00815D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E942B3"/>
    <w:pPr>
      <w:jc w:val="center"/>
    </w:pPr>
    <w:rPr>
      <w:b/>
      <w:bCs/>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4364</Words>
  <Characters>24880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TENDER FORM</vt:lpstr>
    </vt:vector>
  </TitlesOfParts>
  <Company>&lt;arabianhorse&gt;</Company>
  <LinksUpToDate>false</LinksUpToDate>
  <CharactersWithSpaces>29186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pk</dc:creator>
  <cp:lastModifiedBy>v v p c</cp:lastModifiedBy>
  <cp:revision>17</cp:revision>
  <cp:lastPrinted>2015-08-19T09:58:00Z</cp:lastPrinted>
  <dcterms:created xsi:type="dcterms:W3CDTF">2016-09-16T12:41:00Z</dcterms:created>
  <dcterms:modified xsi:type="dcterms:W3CDTF">2016-09-16T13:37:00Z</dcterms:modified>
</cp:coreProperties>
</file>